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848D6" w14:textId="77777777" w:rsidR="00F17B2E" w:rsidRDefault="00000000">
      <w:pPr>
        <w:pStyle w:val="heading20"/>
        <w:keepLines w:val="0"/>
        <w:spacing w:before="0" w:after="0" w:line="240" w:lineRule="auto"/>
        <w:ind w:left="-450" w:right="-720"/>
        <w:rPr>
          <w:b/>
          <w:sz w:val="22"/>
          <w:szCs w:val="22"/>
        </w:rPr>
      </w:pPr>
      <w:bookmarkStart w:id="0" w:name="_heading=h.gjdgxs" w:colFirst="0" w:colLast="0"/>
      <w:bookmarkEnd w:id="0"/>
      <w:r>
        <w:rPr>
          <w:noProof/>
          <w:sz w:val="22"/>
          <w:szCs w:val="22"/>
        </w:rPr>
        <w:drawing>
          <wp:inline distT="114300" distB="114300" distL="114300" distR="114300" wp14:anchorId="3CFA9E3B" wp14:editId="75952236">
            <wp:extent cx="5156922" cy="1319213"/>
            <wp:effectExtent l="0" t="0" r="0" b="0"/>
            <wp:docPr id="11"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5156922" cy="1319213"/>
                    </a:xfrm>
                    <a:prstGeom prst="rect">
                      <a:avLst/>
                    </a:prstGeom>
                    <a:ln/>
                  </pic:spPr>
                </pic:pic>
              </a:graphicData>
            </a:graphic>
          </wp:inline>
        </w:drawing>
      </w:r>
      <w:r>
        <w:rPr>
          <w:noProof/>
        </w:rPr>
        <w:drawing>
          <wp:anchor distT="0" distB="0" distL="0" distR="0" simplePos="0" relativeHeight="251658240" behindDoc="1" locked="0" layoutInCell="1" hidden="0" allowOverlap="1" wp14:anchorId="754E5738" wp14:editId="5974E4DF">
            <wp:simplePos x="0" y="0"/>
            <wp:positionH relativeFrom="column">
              <wp:posOffset>5010150</wp:posOffset>
            </wp:positionH>
            <wp:positionV relativeFrom="paragraph">
              <wp:posOffset>47625</wp:posOffset>
            </wp:positionV>
            <wp:extent cx="1176338" cy="1202478"/>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176338" cy="1202478"/>
                    </a:xfrm>
                    <a:prstGeom prst="rect">
                      <a:avLst/>
                    </a:prstGeom>
                    <a:ln/>
                  </pic:spPr>
                </pic:pic>
              </a:graphicData>
            </a:graphic>
          </wp:anchor>
        </w:drawing>
      </w:r>
    </w:p>
    <w:p w14:paraId="0B1F30F5" w14:textId="77777777" w:rsidR="00F17B2E" w:rsidRDefault="00000000">
      <w:pPr>
        <w:pStyle w:val="Normal0"/>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46A5DA1B" w14:textId="77777777" w:rsidR="00F17B2E" w:rsidRDefault="00000000">
      <w:pPr>
        <w:pStyle w:val="Normal0"/>
        <w:spacing w:line="240" w:lineRule="auto"/>
        <w:ind w:right="45"/>
        <w:jc w:val="center"/>
        <w:rPr>
          <w:b/>
          <w:color w:val="F16666"/>
          <w:sz w:val="15"/>
          <w:szCs w:val="15"/>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b/>
            <w:color w:val="0000FF"/>
            <w:sz w:val="15"/>
            <w:szCs w:val="15"/>
            <w:u w:val="single"/>
          </w:rPr>
          <w:t>achutchison1@ua.edu</w:t>
        </w:r>
      </w:hyperlink>
    </w:p>
    <w:p w14:paraId="63AD1300" w14:textId="77777777" w:rsidR="00F17B2E" w:rsidRDefault="00F17B2E">
      <w:pPr>
        <w:pStyle w:val="Normal0"/>
        <w:spacing w:line="240" w:lineRule="auto"/>
        <w:ind w:left="720" w:hanging="360"/>
      </w:pPr>
    </w:p>
    <w:tbl>
      <w:tblPr>
        <w:tblStyle w:val="ab"/>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F17B2E" w14:paraId="7C5EF545" w14:textId="77777777">
        <w:trPr>
          <w:trHeight w:val="360"/>
        </w:trPr>
        <w:tc>
          <w:tcPr>
            <w:tcW w:w="7338" w:type="dxa"/>
            <w:gridSpan w:val="2"/>
            <w:tcBorders>
              <w:top w:val="single" w:sz="8" w:space="0" w:color="000000"/>
              <w:left w:val="single" w:sz="8" w:space="0" w:color="000000"/>
              <w:bottom w:val="single" w:sz="8" w:space="0" w:color="000000"/>
              <w:right w:val="single" w:sz="8" w:space="0" w:color="000000"/>
            </w:tcBorders>
            <w:shd w:val="clear" w:color="auto" w:fill="F4CCCC"/>
            <w:tcMar>
              <w:top w:w="0" w:type="dxa"/>
              <w:bottom w:w="0" w:type="dxa"/>
            </w:tcMar>
          </w:tcPr>
          <w:p w14:paraId="01BED500" w14:textId="77777777" w:rsidR="00F17B2E" w:rsidRDefault="00000000">
            <w:pPr>
              <w:pStyle w:val="heading20"/>
              <w:keepLines w:val="0"/>
              <w:spacing w:before="0" w:after="0" w:line="240" w:lineRule="auto"/>
              <w:rPr>
                <w:b/>
                <w:sz w:val="22"/>
                <w:szCs w:val="22"/>
              </w:rPr>
            </w:pPr>
            <w:bookmarkStart w:id="1" w:name="_heading=h.30j0zll" w:colFirst="0" w:colLast="0"/>
            <w:bookmarkEnd w:id="1"/>
            <w:r>
              <w:rPr>
                <w:b/>
                <w:sz w:val="22"/>
                <w:szCs w:val="22"/>
              </w:rPr>
              <w:t>Lesson 1: Pattern Recognition</w:t>
            </w:r>
          </w:p>
        </w:tc>
        <w:tc>
          <w:tcPr>
            <w:tcW w:w="2940" w:type="dxa"/>
            <w:tcBorders>
              <w:top w:val="single" w:sz="8" w:space="0" w:color="000000"/>
              <w:left w:val="single" w:sz="8" w:space="0" w:color="000000"/>
              <w:bottom w:val="single" w:sz="8" w:space="0" w:color="000000"/>
              <w:right w:val="single" w:sz="8" w:space="0" w:color="000000"/>
            </w:tcBorders>
            <w:shd w:val="clear" w:color="auto" w:fill="CFE2F3"/>
            <w:tcMar>
              <w:top w:w="0" w:type="dxa"/>
              <w:bottom w:w="0" w:type="dxa"/>
            </w:tcMar>
          </w:tcPr>
          <w:p w14:paraId="10FE06FE" w14:textId="77777777" w:rsidR="00F17B2E" w:rsidRDefault="00000000">
            <w:pPr>
              <w:pStyle w:val="heading20"/>
              <w:keepLines w:val="0"/>
              <w:spacing w:before="0" w:after="0" w:line="240" w:lineRule="auto"/>
              <w:rPr>
                <w:b/>
                <w:sz w:val="22"/>
                <w:szCs w:val="22"/>
              </w:rPr>
            </w:pPr>
            <w:bookmarkStart w:id="2" w:name="_heading=h.1fob9te" w:colFirst="0" w:colLast="0"/>
            <w:bookmarkEnd w:id="2"/>
            <w:r>
              <w:rPr>
                <w:b/>
                <w:sz w:val="22"/>
                <w:szCs w:val="22"/>
              </w:rPr>
              <w:t>Grade Level: 2</w:t>
            </w:r>
          </w:p>
        </w:tc>
      </w:tr>
      <w:tr w:rsidR="00F17B2E" w14:paraId="2127A531"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61F45558" w14:textId="77777777" w:rsidR="00F17B2E" w:rsidRDefault="00F17B2E">
            <w:pPr>
              <w:pStyle w:val="Normal0"/>
              <w:spacing w:line="240" w:lineRule="auto"/>
            </w:pPr>
          </w:p>
        </w:tc>
        <w:tc>
          <w:tcPr>
            <w:tcW w:w="2160" w:type="dxa"/>
            <w:tcBorders>
              <w:top w:val="single" w:sz="8" w:space="0" w:color="000000"/>
              <w:left w:val="nil"/>
              <w:bottom w:val="single" w:sz="18" w:space="0" w:color="000000"/>
              <w:right w:val="nil"/>
            </w:tcBorders>
            <w:tcMar>
              <w:top w:w="0" w:type="dxa"/>
              <w:bottom w:w="0" w:type="dxa"/>
            </w:tcMar>
          </w:tcPr>
          <w:p w14:paraId="757B05C7" w14:textId="77777777" w:rsidR="00F17B2E" w:rsidRDefault="00F17B2E">
            <w:pPr>
              <w:pStyle w:val="heading20"/>
              <w:keepLines w:val="0"/>
              <w:spacing w:before="0" w:after="0" w:line="240" w:lineRule="auto"/>
              <w:rPr>
                <w:b/>
                <w:sz w:val="22"/>
                <w:szCs w:val="22"/>
              </w:rPr>
            </w:pPr>
            <w:bookmarkStart w:id="3" w:name="_heading=h.3znysh7" w:colFirst="0" w:colLast="0"/>
            <w:bookmarkEnd w:id="3"/>
          </w:p>
        </w:tc>
        <w:tc>
          <w:tcPr>
            <w:tcW w:w="2940" w:type="dxa"/>
            <w:tcBorders>
              <w:top w:val="single" w:sz="8" w:space="0" w:color="000000"/>
              <w:left w:val="nil"/>
              <w:bottom w:val="single" w:sz="18" w:space="0" w:color="000000"/>
              <w:right w:val="nil"/>
            </w:tcBorders>
            <w:tcMar>
              <w:top w:w="0" w:type="dxa"/>
              <w:bottom w:w="0" w:type="dxa"/>
            </w:tcMar>
          </w:tcPr>
          <w:p w14:paraId="0B99AA51" w14:textId="77777777" w:rsidR="00F17B2E" w:rsidRDefault="00F17B2E">
            <w:pPr>
              <w:pStyle w:val="heading20"/>
              <w:keepLines w:val="0"/>
              <w:spacing w:before="0" w:after="0" w:line="240" w:lineRule="auto"/>
              <w:rPr>
                <w:b/>
                <w:sz w:val="22"/>
                <w:szCs w:val="22"/>
              </w:rPr>
            </w:pPr>
          </w:p>
        </w:tc>
      </w:tr>
      <w:tr w:rsidR="00F17B2E" w14:paraId="5642FB50"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08F91262" w14:textId="77777777" w:rsidR="00F17B2E" w:rsidRDefault="00000000">
            <w:pPr>
              <w:pStyle w:val="heading30"/>
              <w:keepLines w:val="0"/>
              <w:spacing w:before="0" w:after="0" w:line="240" w:lineRule="auto"/>
              <w:ind w:left="360"/>
              <w:jc w:val="center"/>
              <w:rPr>
                <w:b/>
                <w:color w:val="000000"/>
                <w:sz w:val="22"/>
                <w:szCs w:val="22"/>
              </w:rPr>
            </w:pPr>
            <w:bookmarkStart w:id="4" w:name="_heading=h.2et92p0" w:colFirst="0" w:colLast="0"/>
            <w:bookmarkEnd w:id="4"/>
            <w:r>
              <w:rPr>
                <w:b/>
                <w:color w:val="000000"/>
                <w:sz w:val="22"/>
                <w:szCs w:val="22"/>
              </w:rPr>
              <w:t>Concept: Patterns</w:t>
            </w:r>
          </w:p>
        </w:tc>
      </w:tr>
      <w:tr w:rsidR="00F17B2E" w14:paraId="52E9C8BE" w14:textId="77777777">
        <w:trPr>
          <w:trHeight w:val="360"/>
        </w:trPr>
        <w:tc>
          <w:tcPr>
            <w:tcW w:w="10278" w:type="dxa"/>
            <w:gridSpan w:val="3"/>
            <w:tcBorders>
              <w:top w:val="single" w:sz="8" w:space="0" w:color="000000"/>
              <w:left w:val="single" w:sz="18" w:space="0" w:color="000000"/>
              <w:right w:val="single" w:sz="18" w:space="0" w:color="000000"/>
            </w:tcBorders>
            <w:tcMar>
              <w:top w:w="0" w:type="dxa"/>
              <w:bottom w:w="0" w:type="dxa"/>
            </w:tcMar>
          </w:tcPr>
          <w:p w14:paraId="62B0115D" w14:textId="77777777" w:rsidR="00F17B2E" w:rsidRDefault="00000000">
            <w:pPr>
              <w:pStyle w:val="Normal0"/>
              <w:spacing w:line="240" w:lineRule="auto"/>
            </w:pPr>
            <w:r>
              <w:rPr>
                <w:b/>
              </w:rPr>
              <w:t>Vocab:</w:t>
            </w:r>
            <w:r>
              <w:t xml:space="preserve"> </w:t>
            </w:r>
          </w:p>
          <w:p w14:paraId="17970CCE" w14:textId="77777777" w:rsidR="00F17B2E" w:rsidRDefault="00000000">
            <w:pPr>
              <w:pStyle w:val="Normal0"/>
              <w:numPr>
                <w:ilvl w:val="0"/>
                <w:numId w:val="3"/>
              </w:numPr>
              <w:spacing w:line="240" w:lineRule="auto"/>
            </w:pPr>
            <w:r>
              <w:t>Pattern</w:t>
            </w:r>
          </w:p>
          <w:p w14:paraId="18D30385" w14:textId="77777777" w:rsidR="00F17B2E" w:rsidRDefault="00000000">
            <w:pPr>
              <w:pStyle w:val="Normal0"/>
              <w:numPr>
                <w:ilvl w:val="0"/>
                <w:numId w:val="3"/>
              </w:numPr>
              <w:spacing w:line="240" w:lineRule="auto"/>
            </w:pPr>
            <w:r>
              <w:t xml:space="preserve">Code </w:t>
            </w:r>
          </w:p>
          <w:p w14:paraId="723AC022" w14:textId="77777777" w:rsidR="00F17B2E" w:rsidRDefault="00F17B2E">
            <w:pPr>
              <w:pStyle w:val="Normal0"/>
              <w:widowControl w:val="0"/>
              <w:spacing w:line="240" w:lineRule="auto"/>
            </w:pPr>
          </w:p>
        </w:tc>
      </w:tr>
      <w:tr w:rsidR="00F17B2E" w14:paraId="13114BBE" w14:textId="77777777">
        <w:trPr>
          <w:trHeight w:val="735"/>
        </w:trPr>
        <w:tc>
          <w:tcPr>
            <w:tcW w:w="10278" w:type="dxa"/>
            <w:gridSpan w:val="3"/>
            <w:tcBorders>
              <w:left w:val="single" w:sz="18" w:space="0" w:color="000000"/>
            </w:tcBorders>
            <w:tcMar>
              <w:top w:w="0" w:type="dxa"/>
              <w:bottom w:w="0" w:type="dxa"/>
            </w:tcMar>
          </w:tcPr>
          <w:p w14:paraId="6DC70C8B" w14:textId="77777777" w:rsidR="00F17B2E" w:rsidRDefault="00000000">
            <w:pPr>
              <w:pStyle w:val="Normal0"/>
              <w:spacing w:line="240" w:lineRule="auto"/>
            </w:pPr>
            <w:r>
              <w:rPr>
                <w:b/>
              </w:rPr>
              <w:t xml:space="preserve">Summary: </w:t>
            </w:r>
            <w:r>
              <w:t>In this lesson, students will be introduced to patterns in everyday life and in word families. They will also learn about coding blocks and how computer scientists use patterns.</w:t>
            </w:r>
          </w:p>
          <w:p w14:paraId="08392371" w14:textId="77777777" w:rsidR="00F17B2E" w:rsidRDefault="00F17B2E">
            <w:pPr>
              <w:pStyle w:val="Normal0"/>
              <w:spacing w:line="240" w:lineRule="auto"/>
              <w:rPr>
                <w:rFonts w:ascii="Proxima Nova" w:eastAsia="Proxima Nova" w:hAnsi="Proxima Nova" w:cs="Proxima Nova"/>
                <w:b/>
              </w:rPr>
            </w:pPr>
          </w:p>
        </w:tc>
      </w:tr>
      <w:tr w:rsidR="00F17B2E" w14:paraId="0C9178A3" w14:textId="77777777">
        <w:trPr>
          <w:trHeight w:val="1815"/>
        </w:trPr>
        <w:tc>
          <w:tcPr>
            <w:tcW w:w="10278" w:type="dxa"/>
            <w:gridSpan w:val="3"/>
            <w:tcBorders>
              <w:left w:val="single" w:sz="18" w:space="0" w:color="000000"/>
            </w:tcBorders>
            <w:tcMar>
              <w:top w:w="0" w:type="dxa"/>
              <w:bottom w:w="0" w:type="dxa"/>
            </w:tcMar>
          </w:tcPr>
          <w:p w14:paraId="19937983" w14:textId="77777777" w:rsidR="00F17B2E" w:rsidRDefault="00000000">
            <w:pPr>
              <w:pStyle w:val="Normal0"/>
              <w:spacing w:line="240" w:lineRule="auto"/>
              <w:rPr>
                <w:b/>
              </w:rPr>
            </w:pPr>
            <w:r>
              <w:rPr>
                <w:b/>
              </w:rPr>
              <w:t>Lesson Objectives (learning targets):</w:t>
            </w:r>
            <w:r>
              <w:t xml:space="preserve"> </w:t>
            </w:r>
            <w:r>
              <w:rPr>
                <w:b/>
              </w:rPr>
              <w:t xml:space="preserve"> I can…</w:t>
            </w:r>
          </w:p>
          <w:p w14:paraId="49A966FD" w14:textId="77777777" w:rsidR="00F17B2E" w:rsidRDefault="00F17B2E">
            <w:pPr>
              <w:pStyle w:val="Normal0"/>
              <w:spacing w:line="240" w:lineRule="auto"/>
              <w:rPr>
                <w:b/>
              </w:rPr>
            </w:pPr>
          </w:p>
          <w:p w14:paraId="02E0CDEF" w14:textId="77777777" w:rsidR="00F17B2E" w:rsidRDefault="00000000">
            <w:pPr>
              <w:pStyle w:val="Normal0"/>
              <w:widowControl w:val="0"/>
              <w:numPr>
                <w:ilvl w:val="0"/>
                <w:numId w:val="9"/>
              </w:numPr>
              <w:spacing w:line="240" w:lineRule="auto"/>
            </w:pPr>
            <w:r>
              <w:t>Explain or show what a pattern is (i.e., definitional or examples)</w:t>
            </w:r>
          </w:p>
          <w:p w14:paraId="0548EB05" w14:textId="77777777" w:rsidR="00F17B2E" w:rsidRDefault="00000000">
            <w:pPr>
              <w:pStyle w:val="Normal0"/>
              <w:widowControl w:val="0"/>
              <w:numPr>
                <w:ilvl w:val="0"/>
                <w:numId w:val="9"/>
              </w:numPr>
              <w:spacing w:line="240" w:lineRule="auto"/>
            </w:pPr>
            <w:r>
              <w:t>Explain or show why patterns are important (i.e., justification)</w:t>
            </w:r>
          </w:p>
          <w:p w14:paraId="596CE433" w14:textId="77777777" w:rsidR="00F17B2E" w:rsidRDefault="00000000">
            <w:pPr>
              <w:pStyle w:val="Normal0"/>
              <w:widowControl w:val="0"/>
              <w:numPr>
                <w:ilvl w:val="0"/>
                <w:numId w:val="9"/>
              </w:numPr>
              <w:spacing w:line="240" w:lineRule="auto"/>
            </w:pPr>
            <w:r>
              <w:t>Identify or describe word patterns (i.e., word families)</w:t>
            </w:r>
          </w:p>
          <w:p w14:paraId="417B7101" w14:textId="77777777" w:rsidR="00F17B2E" w:rsidRDefault="00000000">
            <w:pPr>
              <w:pStyle w:val="Normal0"/>
              <w:widowControl w:val="0"/>
              <w:numPr>
                <w:ilvl w:val="0"/>
                <w:numId w:val="9"/>
              </w:numPr>
              <w:spacing w:line="240" w:lineRule="auto"/>
            </w:pPr>
            <w:r>
              <w:t xml:space="preserve">Explain what computer code </w:t>
            </w:r>
            <w:proofErr w:type="gramStart"/>
            <w:r>
              <w:t>is</w:t>
            </w:r>
            <w:proofErr w:type="gramEnd"/>
            <w:r>
              <w:t xml:space="preserve"> </w:t>
            </w:r>
          </w:p>
          <w:p w14:paraId="37AB00EA" w14:textId="77777777" w:rsidR="00F17B2E" w:rsidRDefault="00000000">
            <w:pPr>
              <w:pStyle w:val="Normal0"/>
              <w:widowControl w:val="0"/>
              <w:numPr>
                <w:ilvl w:val="0"/>
                <w:numId w:val="9"/>
              </w:numPr>
              <w:spacing w:line="240" w:lineRule="auto"/>
            </w:pPr>
            <w:r>
              <w:t xml:space="preserve">Identify and organize coding blocks into </w:t>
            </w:r>
            <w:proofErr w:type="gramStart"/>
            <w:r>
              <w:t>patterns</w:t>
            </w:r>
            <w:proofErr w:type="gramEnd"/>
            <w:r>
              <w:t xml:space="preserve"> </w:t>
            </w:r>
          </w:p>
          <w:p w14:paraId="364EEAC6" w14:textId="77777777" w:rsidR="00F17B2E" w:rsidRDefault="00F17B2E">
            <w:pPr>
              <w:pStyle w:val="Normal0"/>
              <w:widowControl w:val="0"/>
              <w:spacing w:line="240" w:lineRule="auto"/>
              <w:ind w:left="720"/>
            </w:pPr>
          </w:p>
        </w:tc>
      </w:tr>
      <w:tr w:rsidR="00F17B2E" w14:paraId="503E817D" w14:textId="77777777">
        <w:trPr>
          <w:trHeight w:val="315"/>
        </w:trPr>
        <w:tc>
          <w:tcPr>
            <w:tcW w:w="5178" w:type="dxa"/>
            <w:tcBorders>
              <w:left w:val="single" w:sz="18" w:space="0" w:color="000000"/>
              <w:bottom w:val="single" w:sz="8" w:space="0" w:color="000000"/>
            </w:tcBorders>
            <w:shd w:val="clear" w:color="auto" w:fill="F4CCCC"/>
            <w:tcMar>
              <w:top w:w="0" w:type="dxa"/>
              <w:bottom w:w="0" w:type="dxa"/>
            </w:tcMar>
          </w:tcPr>
          <w:p w14:paraId="43CDBC5D" w14:textId="77777777" w:rsidR="00F17B2E" w:rsidRDefault="00000000">
            <w:pPr>
              <w:pStyle w:val="Normal0"/>
              <w:widowControl w:val="0"/>
              <w:spacing w:line="240" w:lineRule="auto"/>
              <w:ind w:left="720" w:hanging="360"/>
              <w:jc w:val="center"/>
              <w:rPr>
                <w:b/>
              </w:rPr>
            </w:pPr>
            <w:r>
              <w:rPr>
                <w:b/>
              </w:rPr>
              <w:t>VDOE English Standard(s)</w:t>
            </w:r>
          </w:p>
        </w:tc>
        <w:tc>
          <w:tcPr>
            <w:tcW w:w="5100" w:type="dxa"/>
            <w:gridSpan w:val="2"/>
            <w:tcBorders>
              <w:bottom w:val="single" w:sz="8" w:space="0" w:color="000000"/>
              <w:right w:val="single" w:sz="18" w:space="0" w:color="000000"/>
            </w:tcBorders>
            <w:shd w:val="clear" w:color="auto" w:fill="CFE2F3"/>
            <w:tcMar>
              <w:top w:w="0" w:type="dxa"/>
              <w:bottom w:w="0" w:type="dxa"/>
            </w:tcMar>
          </w:tcPr>
          <w:p w14:paraId="46C009A3" w14:textId="77777777" w:rsidR="00F17B2E" w:rsidRDefault="00000000">
            <w:pPr>
              <w:pStyle w:val="Normal0"/>
              <w:widowControl w:val="0"/>
              <w:spacing w:line="240" w:lineRule="auto"/>
              <w:ind w:left="360"/>
              <w:jc w:val="center"/>
              <w:rPr>
                <w:b/>
              </w:rPr>
            </w:pPr>
            <w:r>
              <w:rPr>
                <w:b/>
              </w:rPr>
              <w:t>Computer Science Standard(s)</w:t>
            </w:r>
          </w:p>
        </w:tc>
      </w:tr>
      <w:tr w:rsidR="00F17B2E" w14:paraId="0240E9F2" w14:textId="77777777">
        <w:trPr>
          <w:trHeight w:val="1040"/>
        </w:trPr>
        <w:tc>
          <w:tcPr>
            <w:tcW w:w="5178" w:type="dxa"/>
            <w:tcBorders>
              <w:top w:val="single" w:sz="8" w:space="0" w:color="000000"/>
              <w:left w:val="single" w:sz="18" w:space="0" w:color="000000"/>
              <w:bottom w:val="single" w:sz="8" w:space="0" w:color="000000"/>
              <w:right w:val="single" w:sz="8" w:space="0" w:color="000000"/>
            </w:tcBorders>
            <w:tcMar>
              <w:top w:w="0" w:type="dxa"/>
              <w:bottom w:w="0" w:type="dxa"/>
            </w:tcMar>
          </w:tcPr>
          <w:p w14:paraId="08FA78FF" w14:textId="77777777" w:rsidR="00F17B2E" w:rsidRDefault="00000000">
            <w:pPr>
              <w:pStyle w:val="Normal0"/>
              <w:widowControl w:val="0"/>
              <w:spacing w:line="240" w:lineRule="auto"/>
            </w:pPr>
            <w:r>
              <w:rPr>
                <w:b/>
              </w:rPr>
              <w:t>Communication and Multimodal Literacies:</w:t>
            </w:r>
          </w:p>
          <w:p w14:paraId="0C008749" w14:textId="77777777" w:rsidR="00F17B2E" w:rsidRDefault="00F17B2E">
            <w:pPr>
              <w:pStyle w:val="Normal0"/>
              <w:widowControl w:val="0"/>
              <w:spacing w:line="240" w:lineRule="auto"/>
            </w:pPr>
          </w:p>
          <w:p w14:paraId="0B52BB49" w14:textId="77777777" w:rsidR="00F17B2E" w:rsidRDefault="00000000">
            <w:pPr>
              <w:pStyle w:val="Normal0"/>
              <w:widowControl w:val="0"/>
            </w:pPr>
            <w:proofErr w:type="gramStart"/>
            <w:r>
              <w:t>2.1  The</w:t>
            </w:r>
            <w:proofErr w:type="gramEnd"/>
            <w:r>
              <w:t xml:space="preserve"> student will use oral communication skills.</w:t>
            </w:r>
          </w:p>
          <w:p w14:paraId="7FE7A918" w14:textId="77777777" w:rsidR="00F17B2E" w:rsidRDefault="00000000">
            <w:pPr>
              <w:pStyle w:val="Normal0"/>
              <w:widowControl w:val="0"/>
            </w:pPr>
            <w:r>
              <w:t xml:space="preserve">    a) Listen actively and speak using appropriate discussion rules.</w:t>
            </w:r>
          </w:p>
          <w:p w14:paraId="754F0C28" w14:textId="77777777" w:rsidR="00F17B2E" w:rsidRDefault="00000000">
            <w:pPr>
              <w:pStyle w:val="Normal0"/>
              <w:widowControl w:val="0"/>
            </w:pPr>
            <w:r>
              <w:t xml:space="preserve">    d) Share information orally with appropriate facts and relevant details.</w:t>
            </w:r>
          </w:p>
          <w:p w14:paraId="74923FE8" w14:textId="77777777" w:rsidR="00F17B2E" w:rsidRDefault="00000000">
            <w:pPr>
              <w:pStyle w:val="Normal0"/>
              <w:widowControl w:val="0"/>
            </w:pPr>
            <w:r>
              <w:t xml:space="preserve">    </w:t>
            </w:r>
          </w:p>
          <w:p w14:paraId="29AA9E58" w14:textId="77777777" w:rsidR="00F17B2E" w:rsidRDefault="00000000">
            <w:pPr>
              <w:pStyle w:val="Normal0"/>
              <w:widowControl w:val="0"/>
              <w:spacing w:line="240" w:lineRule="auto"/>
              <w:rPr>
                <w:b/>
              </w:rPr>
            </w:pPr>
            <w:r>
              <w:rPr>
                <w:b/>
              </w:rPr>
              <w:t>Reading:</w:t>
            </w:r>
          </w:p>
          <w:p w14:paraId="11896193" w14:textId="77777777" w:rsidR="00F17B2E" w:rsidRDefault="00F17B2E">
            <w:pPr>
              <w:pStyle w:val="Normal0"/>
              <w:widowControl w:val="0"/>
              <w:spacing w:line="240" w:lineRule="auto"/>
            </w:pPr>
          </w:p>
          <w:p w14:paraId="5E710271" w14:textId="77777777" w:rsidR="00F17B2E" w:rsidRDefault="00000000">
            <w:pPr>
              <w:pStyle w:val="Normal0"/>
              <w:widowControl w:val="0"/>
              <w:spacing w:line="240" w:lineRule="auto"/>
            </w:pPr>
            <w:r>
              <w:t>2.4 The student will use phonetic strategies when reading and spelling.</w:t>
            </w:r>
          </w:p>
          <w:p w14:paraId="3077922D" w14:textId="77777777" w:rsidR="00F17B2E" w:rsidRDefault="00F17B2E">
            <w:pPr>
              <w:pStyle w:val="Normal0"/>
              <w:widowControl w:val="0"/>
              <w:spacing w:line="240" w:lineRule="auto"/>
            </w:pPr>
          </w:p>
          <w:p w14:paraId="762F9C1D" w14:textId="77777777" w:rsidR="00F17B2E" w:rsidRDefault="00000000">
            <w:pPr>
              <w:pStyle w:val="Normal0"/>
              <w:widowControl w:val="0"/>
              <w:numPr>
                <w:ilvl w:val="0"/>
                <w:numId w:val="1"/>
              </w:numPr>
              <w:spacing w:line="240" w:lineRule="auto"/>
            </w:pPr>
            <w:r>
              <w:t>Use knowledge of consonants, consonant blends, and consonant digraphs to decode and spell words.</w:t>
            </w:r>
          </w:p>
          <w:p w14:paraId="1B850796" w14:textId="77777777" w:rsidR="00F17B2E" w:rsidRDefault="00000000">
            <w:pPr>
              <w:pStyle w:val="Normal0"/>
              <w:widowControl w:val="0"/>
              <w:numPr>
                <w:ilvl w:val="0"/>
                <w:numId w:val="1"/>
              </w:numPr>
              <w:spacing w:line="240" w:lineRule="auto"/>
            </w:pPr>
            <w:r>
              <w:t xml:space="preserve">Use knowledge of short, long, and r-controlled vowel patterns to decode and </w:t>
            </w:r>
            <w:r>
              <w:lastRenderedPageBreak/>
              <w:t>spell words.</w:t>
            </w:r>
          </w:p>
          <w:p w14:paraId="5980D37E" w14:textId="77777777" w:rsidR="00F17B2E" w:rsidRDefault="00000000">
            <w:pPr>
              <w:pStyle w:val="Normal0"/>
              <w:widowControl w:val="0"/>
              <w:numPr>
                <w:ilvl w:val="0"/>
                <w:numId w:val="1"/>
              </w:numPr>
              <w:spacing w:line="240" w:lineRule="auto"/>
            </w:pPr>
            <w:r>
              <w:t xml:space="preserve">Decode regular multisyllabic words. </w:t>
            </w:r>
          </w:p>
          <w:p w14:paraId="3E3E65FC" w14:textId="77777777" w:rsidR="00F17B2E" w:rsidRDefault="00000000">
            <w:pPr>
              <w:pStyle w:val="Normal0"/>
              <w:widowControl w:val="0"/>
              <w:numPr>
                <w:ilvl w:val="0"/>
                <w:numId w:val="1"/>
              </w:numPr>
              <w:spacing w:line="240" w:lineRule="auto"/>
            </w:pPr>
            <w:r>
              <w:t xml:space="preserve">Apply decoding strategies to confirm or correct while reading. </w:t>
            </w:r>
          </w:p>
        </w:tc>
        <w:tc>
          <w:tcPr>
            <w:tcW w:w="5100"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7ADB4CE2" w14:textId="77777777" w:rsidR="00F17B2E" w:rsidRDefault="00F17B2E">
            <w:pPr>
              <w:pStyle w:val="Normal0"/>
              <w:widowControl w:val="0"/>
              <w:spacing w:line="240" w:lineRule="auto"/>
              <w:rPr>
                <w:b/>
              </w:rPr>
            </w:pPr>
          </w:p>
          <w:p w14:paraId="4A218039" w14:textId="77777777" w:rsidR="00F17B2E" w:rsidRDefault="00000000">
            <w:pPr>
              <w:pStyle w:val="Normal0"/>
              <w:widowControl w:val="0"/>
              <w:spacing w:line="240" w:lineRule="auto"/>
            </w:pPr>
            <w:r>
              <w:t xml:space="preserve">2.5 The student will </w:t>
            </w:r>
            <w:proofErr w:type="gramStart"/>
            <w:r>
              <w:t>compare and contrast</w:t>
            </w:r>
            <w:proofErr w:type="gramEnd"/>
            <w:r>
              <w:t xml:space="preserve"> a group of items based on the attributes </w:t>
            </w:r>
            <w:proofErr w:type="spellStart"/>
            <w:r>
              <w:t>oractions</w:t>
            </w:r>
            <w:proofErr w:type="spellEnd"/>
            <w:r>
              <w:t xml:space="preserve"> of each item, with or without a computing device.</w:t>
            </w:r>
          </w:p>
        </w:tc>
      </w:tr>
    </w:tbl>
    <w:p w14:paraId="0F5B9739" w14:textId="77777777" w:rsidR="00F17B2E" w:rsidRDefault="00F17B2E">
      <w:pPr>
        <w:pStyle w:val="Normal0"/>
        <w:spacing w:line="240" w:lineRule="auto"/>
        <w:ind w:left="720"/>
      </w:pPr>
    </w:p>
    <w:p w14:paraId="47C522ED" w14:textId="77777777" w:rsidR="00F17B2E" w:rsidRDefault="00F17B2E">
      <w:pPr>
        <w:pStyle w:val="Normal0"/>
        <w:spacing w:line="240" w:lineRule="auto"/>
      </w:pPr>
    </w:p>
    <w:tbl>
      <w:tblPr>
        <w:tblStyle w:val="ac"/>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F17B2E" w14:paraId="6B7243DB"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EFEFEF"/>
            <w:tcMar>
              <w:top w:w="0" w:type="dxa"/>
              <w:bottom w:w="0" w:type="dxa"/>
            </w:tcMar>
          </w:tcPr>
          <w:p w14:paraId="70D9B7EF" w14:textId="77777777" w:rsidR="00F17B2E" w:rsidRDefault="00000000">
            <w:pPr>
              <w:pStyle w:val="heading30"/>
              <w:keepLines w:val="0"/>
              <w:spacing w:before="0" w:after="0" w:line="240" w:lineRule="auto"/>
              <w:ind w:left="360"/>
              <w:jc w:val="center"/>
              <w:rPr>
                <w:b/>
                <w:color w:val="000000"/>
                <w:sz w:val="22"/>
                <w:szCs w:val="22"/>
              </w:rPr>
            </w:pPr>
            <w:bookmarkStart w:id="5" w:name="_heading=h.tyjcwt" w:colFirst="0" w:colLast="0"/>
            <w:bookmarkEnd w:id="5"/>
            <w:r>
              <w:rPr>
                <w:b/>
                <w:color w:val="000000"/>
                <w:sz w:val="22"/>
                <w:szCs w:val="22"/>
              </w:rPr>
              <w:t>Materials</w:t>
            </w:r>
          </w:p>
        </w:tc>
      </w:tr>
      <w:tr w:rsidR="00F17B2E" w14:paraId="3F1E8CAA" w14:textId="77777777">
        <w:trPr>
          <w:trHeight w:val="1785"/>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19A22877" w14:textId="77777777" w:rsidR="00F17B2E" w:rsidRDefault="00F17B2E">
            <w:pPr>
              <w:pStyle w:val="Normal0"/>
              <w:spacing w:line="240" w:lineRule="auto"/>
            </w:pPr>
          </w:p>
          <w:p w14:paraId="7CF7131A" w14:textId="4CEB8447" w:rsidR="00F17B2E" w:rsidRPr="0057699E" w:rsidRDefault="00000000">
            <w:pPr>
              <w:pStyle w:val="Normal0"/>
              <w:widowControl w:val="0"/>
              <w:numPr>
                <w:ilvl w:val="0"/>
                <w:numId w:val="4"/>
              </w:numPr>
              <w:spacing w:line="240" w:lineRule="auto"/>
            </w:pPr>
            <w:r w:rsidRPr="0057699E">
              <w:t>Teacher Slides</w:t>
            </w:r>
          </w:p>
          <w:p w14:paraId="2DA4BD4A" w14:textId="77777777" w:rsidR="00F17B2E" w:rsidRDefault="00000000">
            <w:pPr>
              <w:pStyle w:val="Normal0"/>
              <w:widowControl w:val="0"/>
              <w:numPr>
                <w:ilvl w:val="0"/>
                <w:numId w:val="4"/>
              </w:numPr>
              <w:spacing w:line="240" w:lineRule="auto"/>
            </w:pPr>
            <w:r>
              <w:t>A class copy of “</w:t>
            </w:r>
            <w:hyperlink r:id="rId9">
              <w:r>
                <w:rPr>
                  <w:color w:val="1155CC"/>
                  <w:u w:val="single"/>
                </w:rPr>
                <w:t>Blake th</w:t>
              </w:r>
              <w:r>
                <w:rPr>
                  <w:color w:val="1155CC"/>
                  <w:u w:val="single"/>
                </w:rPr>
                <w:t>e</w:t>
              </w:r>
              <w:r>
                <w:rPr>
                  <w:color w:val="1155CC"/>
                  <w:u w:val="single"/>
                </w:rPr>
                <w:t xml:space="preserve"> Bear</w:t>
              </w:r>
            </w:hyperlink>
            <w:r>
              <w:t>” letter</w:t>
            </w:r>
          </w:p>
          <w:p w14:paraId="23FE88A4" w14:textId="77777777" w:rsidR="00F17B2E" w:rsidRDefault="00000000">
            <w:pPr>
              <w:pStyle w:val="Normal0"/>
              <w:widowControl w:val="0"/>
              <w:numPr>
                <w:ilvl w:val="0"/>
                <w:numId w:val="4"/>
              </w:numPr>
              <w:spacing w:line="240" w:lineRule="auto"/>
            </w:pPr>
            <w:r>
              <w:t>A pointer</w:t>
            </w:r>
          </w:p>
          <w:p w14:paraId="76CCBD5D" w14:textId="77777777" w:rsidR="00F17B2E" w:rsidRDefault="00000000">
            <w:pPr>
              <w:pStyle w:val="Normal0"/>
              <w:keepLines/>
              <w:widowControl w:val="0"/>
              <w:numPr>
                <w:ilvl w:val="0"/>
                <w:numId w:val="10"/>
              </w:numPr>
              <w:spacing w:line="240" w:lineRule="auto"/>
            </w:pPr>
            <w:proofErr w:type="spellStart"/>
            <w:r>
              <w:t>ScratchJr</w:t>
            </w:r>
            <w:proofErr w:type="spellEnd"/>
            <w:r>
              <w:t xml:space="preserve"> </w:t>
            </w:r>
            <w:hyperlink r:id="rId10">
              <w:r>
                <w:rPr>
                  <w:color w:val="1155CC"/>
                  <w:u w:val="single"/>
                </w:rPr>
                <w:t>Blocks</w:t>
              </w:r>
            </w:hyperlink>
          </w:p>
          <w:p w14:paraId="2789850F" w14:textId="77777777" w:rsidR="00F17B2E" w:rsidRDefault="00000000">
            <w:pPr>
              <w:pStyle w:val="Normal0"/>
              <w:widowControl w:val="0"/>
              <w:numPr>
                <w:ilvl w:val="0"/>
                <w:numId w:val="10"/>
              </w:numPr>
              <w:spacing w:line="240" w:lineRule="auto"/>
            </w:pPr>
            <w:hyperlink r:id="rId11">
              <w:r>
                <w:rPr>
                  <w:color w:val="1155CC"/>
                  <w:u w:val="single"/>
                </w:rPr>
                <w:t>Word wall cards</w:t>
              </w:r>
            </w:hyperlink>
          </w:p>
          <w:p w14:paraId="61C2560E" w14:textId="77777777" w:rsidR="00F17B2E" w:rsidRDefault="00000000">
            <w:pPr>
              <w:pStyle w:val="Normal0"/>
              <w:widowControl w:val="0"/>
              <w:numPr>
                <w:ilvl w:val="0"/>
                <w:numId w:val="10"/>
              </w:numPr>
              <w:spacing w:line="240" w:lineRule="auto"/>
              <w:rPr>
                <w:rFonts w:ascii="Times New Roman" w:eastAsia="Times New Roman" w:hAnsi="Times New Roman" w:cs="Times New Roman"/>
              </w:rPr>
            </w:pPr>
            <w:r>
              <w:t xml:space="preserve">One copy of “Blake the Brown Bear” </w:t>
            </w:r>
            <w:hyperlink r:id="rId12">
              <w:r>
                <w:rPr>
                  <w:color w:val="1155CC"/>
                  <w:u w:val="single"/>
                </w:rPr>
                <w:t>letter</w:t>
              </w:r>
            </w:hyperlink>
            <w:r>
              <w:rPr>
                <w:b/>
              </w:rPr>
              <w:t xml:space="preserve"> </w:t>
            </w:r>
            <w:r>
              <w:t>per student or partners</w:t>
            </w:r>
          </w:p>
          <w:p w14:paraId="776C4D78" w14:textId="77777777" w:rsidR="00F17B2E" w:rsidRDefault="00000000">
            <w:pPr>
              <w:pStyle w:val="Normal0"/>
              <w:widowControl w:val="0"/>
              <w:numPr>
                <w:ilvl w:val="0"/>
                <w:numId w:val="10"/>
              </w:numPr>
              <w:spacing w:line="240" w:lineRule="auto"/>
              <w:rPr>
                <w:b/>
              </w:rPr>
            </w:pPr>
            <w:r>
              <w:t xml:space="preserve">Class set of highlighters, markers, or </w:t>
            </w:r>
            <w:proofErr w:type="gramStart"/>
            <w:r>
              <w:t>crayons</w:t>
            </w:r>
            <w:proofErr w:type="gramEnd"/>
          </w:p>
          <w:p w14:paraId="10E4F480" w14:textId="77777777" w:rsidR="00F17B2E" w:rsidRDefault="00000000">
            <w:pPr>
              <w:pStyle w:val="Normal0"/>
              <w:widowControl w:val="0"/>
              <w:numPr>
                <w:ilvl w:val="0"/>
                <w:numId w:val="10"/>
              </w:numPr>
              <w:spacing w:line="240" w:lineRule="auto"/>
            </w:pPr>
            <w:hyperlink r:id="rId13">
              <w:r>
                <w:rPr>
                  <w:color w:val="1155CC"/>
                  <w:u w:val="single"/>
                </w:rPr>
                <w:t>Student Checklist</w:t>
              </w:r>
            </w:hyperlink>
          </w:p>
          <w:p w14:paraId="3A848860" w14:textId="77777777" w:rsidR="00F17B2E" w:rsidRDefault="00F17B2E">
            <w:pPr>
              <w:pStyle w:val="Normal0"/>
              <w:widowControl w:val="0"/>
              <w:spacing w:line="240" w:lineRule="auto"/>
            </w:pPr>
          </w:p>
          <w:p w14:paraId="0970955B" w14:textId="77777777" w:rsidR="00F17B2E" w:rsidRDefault="00000000">
            <w:pPr>
              <w:pStyle w:val="Normal0"/>
              <w:widowControl w:val="0"/>
              <w:spacing w:line="240" w:lineRule="auto"/>
            </w:pPr>
            <w:r>
              <w:rPr>
                <w:b/>
                <w:i/>
              </w:rPr>
              <w:t>Hello Ruby</w:t>
            </w:r>
            <w:r>
              <w:rPr>
                <w:b/>
              </w:rPr>
              <w:t xml:space="preserve"> Resources: </w:t>
            </w:r>
            <w:r>
              <w:t xml:space="preserve">In preparation for this lesson, you may wish to read aloud </w:t>
            </w:r>
            <w:r>
              <w:rPr>
                <w:i/>
              </w:rPr>
              <w:t>Hello Ruby</w:t>
            </w:r>
            <w:r>
              <w:t xml:space="preserve"> chapter 1 in advance.</w:t>
            </w:r>
          </w:p>
        </w:tc>
      </w:tr>
    </w:tbl>
    <w:p w14:paraId="12072FF9" w14:textId="77777777" w:rsidR="00F17B2E" w:rsidRDefault="00F17B2E">
      <w:pPr>
        <w:pStyle w:val="Normal0"/>
        <w:spacing w:line="240" w:lineRule="auto"/>
      </w:pPr>
    </w:p>
    <w:p w14:paraId="38C8319C" w14:textId="77777777" w:rsidR="00F17B2E" w:rsidRDefault="00F17B2E">
      <w:pPr>
        <w:pStyle w:val="Normal0"/>
        <w:spacing w:line="240" w:lineRule="auto"/>
      </w:pPr>
    </w:p>
    <w:tbl>
      <w:tblPr>
        <w:tblStyle w:val="ad"/>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F17B2E" w14:paraId="4519429A" w14:textId="77777777">
        <w:trPr>
          <w:trHeight w:val="471"/>
        </w:trPr>
        <w:tc>
          <w:tcPr>
            <w:tcW w:w="10230" w:type="dxa"/>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7323F274" w14:textId="77777777" w:rsidR="00F17B2E" w:rsidRDefault="00000000">
            <w:pPr>
              <w:pStyle w:val="heading30"/>
              <w:keepLines w:val="0"/>
              <w:spacing w:before="0" w:after="0" w:line="240" w:lineRule="auto"/>
              <w:ind w:left="360" w:hanging="450"/>
              <w:jc w:val="center"/>
              <w:rPr>
                <w:b/>
                <w:color w:val="000000"/>
                <w:sz w:val="22"/>
                <w:szCs w:val="22"/>
              </w:rPr>
            </w:pPr>
            <w:bookmarkStart w:id="6" w:name="_heading=h.3dy6vkm" w:colFirst="0" w:colLast="0"/>
            <w:bookmarkEnd w:id="6"/>
            <w:r>
              <w:rPr>
                <w:b/>
                <w:color w:val="000000"/>
              </w:rPr>
              <w:t>Lesson Structure and Activities</w:t>
            </w:r>
          </w:p>
        </w:tc>
      </w:tr>
      <w:tr w:rsidR="00F17B2E" w14:paraId="792E158E" w14:textId="77777777">
        <w:trPr>
          <w:trHeight w:val="1065"/>
        </w:trPr>
        <w:tc>
          <w:tcPr>
            <w:tcW w:w="10230" w:type="dxa"/>
            <w:tcBorders>
              <w:top w:val="single" w:sz="8" w:space="0" w:color="000000"/>
              <w:left w:val="single" w:sz="18" w:space="0" w:color="000000"/>
            </w:tcBorders>
            <w:tcMar>
              <w:top w:w="0" w:type="dxa"/>
              <w:bottom w:w="0" w:type="dxa"/>
            </w:tcMar>
          </w:tcPr>
          <w:p w14:paraId="751CEE86" w14:textId="77777777" w:rsidR="00F17B2E" w:rsidRDefault="00000000">
            <w:pPr>
              <w:pStyle w:val="Normal0"/>
              <w:widowControl w:val="0"/>
              <w:spacing w:line="240" w:lineRule="auto"/>
              <w:rPr>
                <w:b/>
              </w:rPr>
            </w:pPr>
            <w:r>
              <w:rPr>
                <w:b/>
              </w:rPr>
              <w:t>Warm-up/Bell Ringer Activity: (5-10 min)</w:t>
            </w:r>
          </w:p>
          <w:p w14:paraId="71F7900D" w14:textId="77777777" w:rsidR="00F17B2E" w:rsidRDefault="00F17B2E">
            <w:pPr>
              <w:pStyle w:val="Normal0"/>
              <w:widowControl w:val="0"/>
              <w:spacing w:line="240" w:lineRule="auto"/>
            </w:pPr>
          </w:p>
          <w:p w14:paraId="415E28DA" w14:textId="77777777" w:rsidR="00F17B2E" w:rsidRDefault="00000000">
            <w:pPr>
              <w:pStyle w:val="Normal0"/>
              <w:widowControl w:val="0"/>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5451FCD9" w14:textId="77777777" w:rsidR="00F17B2E" w:rsidRDefault="00F17B2E">
            <w:pPr>
              <w:pStyle w:val="Normal0"/>
              <w:widowControl w:val="0"/>
              <w:spacing w:line="240" w:lineRule="auto"/>
              <w:rPr>
                <w:b/>
                <w:color w:val="FF0000"/>
                <w:sz w:val="23"/>
                <w:szCs w:val="23"/>
              </w:rPr>
            </w:pPr>
          </w:p>
          <w:p w14:paraId="685DFFE0" w14:textId="77777777" w:rsidR="00F17B2E" w:rsidRDefault="00000000">
            <w:pPr>
              <w:pStyle w:val="Normal0"/>
              <w:widowControl w:val="0"/>
              <w:spacing w:line="240" w:lineRule="auto"/>
            </w:pPr>
            <w:r>
              <w:t xml:space="preserve">Given that this is the first lesson in the CS for ALL sequence, there is not a formal link to a prior lesson. It would be advantageous to link prior learning and knowledge of </w:t>
            </w:r>
            <w:r>
              <w:rPr>
                <w:i/>
              </w:rPr>
              <w:t>patterns, pattern recognition, word patterns, and/or word families</w:t>
            </w:r>
            <w:r>
              <w:t xml:space="preserve"> depending upon teacher preference where applicable. </w:t>
            </w:r>
            <w:proofErr w:type="gramStart"/>
            <w:r>
              <w:t>Or,</w:t>
            </w:r>
            <w:proofErr w:type="gramEnd"/>
            <w:r>
              <w:t xml:space="preserve"> skip to the anticipatory set.</w:t>
            </w:r>
          </w:p>
        </w:tc>
      </w:tr>
      <w:tr w:rsidR="00F17B2E" w14:paraId="14547C87" w14:textId="77777777">
        <w:trPr>
          <w:trHeight w:val="1584"/>
        </w:trPr>
        <w:tc>
          <w:tcPr>
            <w:tcW w:w="10230" w:type="dxa"/>
            <w:tcBorders>
              <w:left w:val="single" w:sz="18" w:space="0" w:color="000000"/>
              <w:bottom w:val="single" w:sz="8" w:space="0" w:color="000000"/>
            </w:tcBorders>
            <w:tcMar>
              <w:top w:w="0" w:type="dxa"/>
              <w:bottom w:w="0" w:type="dxa"/>
            </w:tcMar>
          </w:tcPr>
          <w:p w14:paraId="77FDD8FA" w14:textId="77777777" w:rsidR="00F17B2E" w:rsidRDefault="00000000">
            <w:pPr>
              <w:pStyle w:val="Normal0"/>
              <w:widowControl w:val="0"/>
              <w:spacing w:line="240" w:lineRule="auto"/>
              <w:rPr>
                <w:b/>
              </w:rPr>
            </w:pPr>
            <w:r>
              <w:rPr>
                <w:b/>
              </w:rPr>
              <w:t>Introduction: (10 min)</w:t>
            </w:r>
          </w:p>
          <w:p w14:paraId="6079DA57" w14:textId="77777777" w:rsidR="00F17B2E" w:rsidRDefault="00F17B2E">
            <w:pPr>
              <w:pStyle w:val="Normal0"/>
              <w:widowControl w:val="0"/>
              <w:spacing w:line="240" w:lineRule="auto"/>
              <w:rPr>
                <w:b/>
              </w:rPr>
            </w:pPr>
          </w:p>
          <w:p w14:paraId="3DBA2E9F" w14:textId="77777777" w:rsidR="00F17B2E" w:rsidRDefault="00000000">
            <w:pPr>
              <w:pStyle w:val="Normal0"/>
              <w:widowControl w:val="0"/>
              <w:numPr>
                <w:ilvl w:val="0"/>
                <w:numId w:val="6"/>
              </w:numPr>
              <w:spacing w:line="240" w:lineRule="auto"/>
            </w:pPr>
            <w:r>
              <w:t xml:space="preserve">Introduce Computer Science Word Wall and Patterns: show “computer science”, “computer”, and “pattern” word wall cards on </w:t>
            </w:r>
            <w:r>
              <w:rPr>
                <w:b/>
              </w:rPr>
              <w:t>slide 6, 7, and 8.</w:t>
            </w:r>
          </w:p>
          <w:p w14:paraId="2A9B5CA2" w14:textId="77777777" w:rsidR="00F17B2E" w:rsidRDefault="00000000">
            <w:pPr>
              <w:pStyle w:val="Normal0"/>
              <w:widowControl w:val="0"/>
              <w:numPr>
                <w:ilvl w:val="1"/>
                <w:numId w:val="6"/>
              </w:numPr>
              <w:spacing w:line="240" w:lineRule="auto"/>
            </w:pPr>
            <w:r>
              <w:t xml:space="preserve">Optional: watch this video introducing computer science: </w:t>
            </w:r>
            <w:hyperlink r:id="rId14">
              <w:r>
                <w:rPr>
                  <w:color w:val="1155CC"/>
                  <w:u w:val="single"/>
                </w:rPr>
                <w:t>https://www.youtube.com/watch?time_continue=1&amp;v=HsXaVV6fFDY&amp;feature=emb_logo</w:t>
              </w:r>
            </w:hyperlink>
            <w:r>
              <w:t xml:space="preserve"> </w:t>
            </w:r>
          </w:p>
          <w:p w14:paraId="253D88A5" w14:textId="77777777" w:rsidR="00F17B2E" w:rsidRDefault="00F17B2E">
            <w:pPr>
              <w:pStyle w:val="Normal0"/>
              <w:widowControl w:val="0"/>
              <w:spacing w:line="240" w:lineRule="auto"/>
              <w:ind w:left="720"/>
            </w:pPr>
          </w:p>
          <w:p w14:paraId="44AFFAF5" w14:textId="77777777" w:rsidR="00F17B2E" w:rsidRDefault="00000000">
            <w:pPr>
              <w:pStyle w:val="Normal0"/>
              <w:widowControl w:val="0"/>
              <w:numPr>
                <w:ilvl w:val="0"/>
                <w:numId w:val="6"/>
              </w:numPr>
              <w:spacing w:line="240" w:lineRule="auto"/>
            </w:pPr>
            <w:r>
              <w:t>Engagement &amp; Interest: “</w:t>
            </w:r>
            <w:hyperlink r:id="rId15">
              <w:r>
                <w:rPr>
                  <w:color w:val="1155CC"/>
                  <w:u w:val="single"/>
                </w:rPr>
                <w:t>Banana, Banana, Meatball</w:t>
              </w:r>
            </w:hyperlink>
            <w:r>
              <w:t>” by Blazer Fresh (3 minutes) (</w:t>
            </w:r>
            <w:r>
              <w:rPr>
                <w:b/>
              </w:rPr>
              <w:t>Slide 9</w:t>
            </w:r>
            <w:r>
              <w:t>)</w:t>
            </w:r>
          </w:p>
          <w:p w14:paraId="2E3B5AC1" w14:textId="77777777" w:rsidR="00F17B2E" w:rsidRDefault="00F17B2E">
            <w:pPr>
              <w:pStyle w:val="Normal0"/>
              <w:widowControl w:val="0"/>
              <w:spacing w:line="240" w:lineRule="auto"/>
              <w:ind w:left="720"/>
              <w:rPr>
                <w:b/>
                <w:u w:val="single"/>
              </w:rPr>
            </w:pPr>
          </w:p>
          <w:p w14:paraId="3615581C" w14:textId="77777777" w:rsidR="00F17B2E" w:rsidRDefault="00000000">
            <w:pPr>
              <w:pStyle w:val="Normal0"/>
              <w:widowControl w:val="0"/>
              <w:numPr>
                <w:ilvl w:val="0"/>
                <w:numId w:val="6"/>
              </w:numPr>
              <w:spacing w:line="240" w:lineRule="auto"/>
            </w:pPr>
            <w:r>
              <w:t xml:space="preserve">Discuss Patterns: guide students to turn and talk about the pattern they see in the song </w:t>
            </w:r>
            <w:r>
              <w:rPr>
                <w:b/>
              </w:rPr>
              <w:t>with a partner or brainstorm independently</w:t>
            </w:r>
            <w:r>
              <w:t>. For more discussion, ask them where else they have seen a pattern.</w:t>
            </w:r>
          </w:p>
          <w:p w14:paraId="6BE1F446" w14:textId="77777777" w:rsidR="00F17B2E" w:rsidRDefault="00F17B2E">
            <w:pPr>
              <w:pStyle w:val="Normal0"/>
              <w:widowControl w:val="0"/>
              <w:spacing w:line="240" w:lineRule="auto"/>
              <w:ind w:left="720"/>
            </w:pPr>
          </w:p>
          <w:p w14:paraId="566513EB" w14:textId="77777777" w:rsidR="00F17B2E" w:rsidRDefault="00000000">
            <w:pPr>
              <w:pStyle w:val="Normal0"/>
              <w:widowControl w:val="0"/>
              <w:numPr>
                <w:ilvl w:val="0"/>
                <w:numId w:val="6"/>
              </w:numPr>
              <w:spacing w:line="240" w:lineRule="auto"/>
            </w:pPr>
            <w:r>
              <w:t>Guide students to discuss patterns on</w:t>
            </w:r>
            <w:r>
              <w:rPr>
                <w:b/>
              </w:rPr>
              <w:t xml:space="preserve"> slide 11 </w:t>
            </w:r>
            <w:r>
              <w:t xml:space="preserve">and attempt to identify the patterns. Use these slides to review definitions of patterns and tell students that today they will learn about patterns in word families.  </w:t>
            </w:r>
          </w:p>
          <w:p w14:paraId="7EBA0D30" w14:textId="77777777" w:rsidR="00F17B2E" w:rsidRDefault="00F17B2E">
            <w:pPr>
              <w:pStyle w:val="Normal0"/>
              <w:widowControl w:val="0"/>
              <w:spacing w:line="240" w:lineRule="auto"/>
            </w:pPr>
          </w:p>
          <w:p w14:paraId="4298DD14" w14:textId="77777777" w:rsidR="00F17B2E" w:rsidRDefault="00000000">
            <w:pPr>
              <w:pStyle w:val="Normal0"/>
              <w:widowControl w:val="0"/>
              <w:spacing w:line="240" w:lineRule="auto"/>
            </w:pPr>
            <w:r>
              <w:t xml:space="preserve">(Students may comment on other patterns and teachers can respond accordingly with links from prior learning - for example, hand-clapping games, musical patterns, rhyming patterns in their shared reading texts, etc.) </w:t>
            </w:r>
          </w:p>
          <w:p w14:paraId="7D661ECE" w14:textId="77777777" w:rsidR="00F17B2E" w:rsidRDefault="00F17B2E">
            <w:pPr>
              <w:pStyle w:val="Normal0"/>
              <w:widowControl w:val="0"/>
              <w:spacing w:line="240" w:lineRule="auto"/>
            </w:pPr>
          </w:p>
          <w:p w14:paraId="51B8BD2C" w14:textId="77777777" w:rsidR="00F17B2E" w:rsidRDefault="00000000">
            <w:pPr>
              <w:pStyle w:val="Normal0"/>
              <w:widowControl w:val="0"/>
              <w:spacing w:line="240" w:lineRule="auto"/>
              <w:rPr>
                <w:b/>
              </w:rPr>
            </w:pPr>
            <w:r>
              <w:t xml:space="preserve">           Introduce word patterns - </w:t>
            </w:r>
            <w:r>
              <w:rPr>
                <w:b/>
              </w:rPr>
              <w:t xml:space="preserve">word </w:t>
            </w:r>
            <w:proofErr w:type="gramStart"/>
            <w:r>
              <w:rPr>
                <w:b/>
              </w:rPr>
              <w:t>families</w:t>
            </w:r>
            <w:proofErr w:type="gramEnd"/>
          </w:p>
          <w:p w14:paraId="373E1009" w14:textId="77777777" w:rsidR="00F17B2E" w:rsidRDefault="00000000">
            <w:pPr>
              <w:pStyle w:val="Normal0"/>
              <w:widowControl w:val="0"/>
              <w:spacing w:line="240" w:lineRule="auto"/>
              <w:rPr>
                <w:b/>
              </w:rPr>
            </w:pPr>
            <w:r>
              <w:t xml:space="preserve"> (To draw more attention to vocabulary, consider challenging students to snap (or some other signal) each time they hear or use the vocabulary of the day: word family) </w:t>
            </w:r>
          </w:p>
          <w:p w14:paraId="62F9F4F2" w14:textId="77777777" w:rsidR="00F17B2E" w:rsidRDefault="00F17B2E">
            <w:pPr>
              <w:pStyle w:val="Normal0"/>
              <w:widowControl w:val="0"/>
              <w:spacing w:line="240" w:lineRule="auto"/>
            </w:pPr>
          </w:p>
          <w:p w14:paraId="2A36D34A" w14:textId="77777777" w:rsidR="00F17B2E" w:rsidRDefault="00000000">
            <w:pPr>
              <w:pStyle w:val="Normal0"/>
              <w:rPr>
                <w:b/>
              </w:rPr>
            </w:pPr>
            <w:r>
              <w:rPr>
                <w:b/>
                <w:u w:val="single"/>
              </w:rPr>
              <w:t>Alternate Opening Activity in Place of ‘Banana, Banana, Meatball’</w:t>
            </w:r>
            <w:r>
              <w:t xml:space="preserve"> Play a game of “follow the leader.” Jump, hop, run in place, crawl, dance, etc. using a specific pattern and students follow your actions. See if they can guess a pattern. (Ex: ‘clap, clap, stomp, clap, clap, stomp’) </w:t>
            </w:r>
            <w:r>
              <w:rPr>
                <w:b/>
              </w:rPr>
              <w:t>(Slide 12</w:t>
            </w:r>
            <w:r>
              <w:t xml:space="preserve">) </w:t>
            </w:r>
          </w:p>
        </w:tc>
      </w:tr>
      <w:tr w:rsidR="00F17B2E" w14:paraId="14E82561" w14:textId="77777777">
        <w:trPr>
          <w:trHeight w:val="2640"/>
        </w:trPr>
        <w:tc>
          <w:tcPr>
            <w:tcW w:w="10230" w:type="dxa"/>
            <w:tcBorders>
              <w:left w:val="single" w:sz="18" w:space="0" w:color="000000"/>
              <w:bottom w:val="single" w:sz="8" w:space="0" w:color="000000"/>
            </w:tcBorders>
            <w:tcMar>
              <w:top w:w="0" w:type="dxa"/>
              <w:bottom w:w="0" w:type="dxa"/>
            </w:tcMar>
          </w:tcPr>
          <w:p w14:paraId="0839F4D4" w14:textId="77777777" w:rsidR="00F17B2E" w:rsidRDefault="00000000">
            <w:pPr>
              <w:pStyle w:val="Normal0"/>
              <w:rPr>
                <w:b/>
              </w:rPr>
            </w:pPr>
            <w:r>
              <w:rPr>
                <w:b/>
              </w:rPr>
              <w:lastRenderedPageBreak/>
              <w:t xml:space="preserve">Guided instruction: (15 min) </w:t>
            </w:r>
          </w:p>
          <w:p w14:paraId="32721BD1" w14:textId="77777777" w:rsidR="00F17B2E" w:rsidRDefault="00000000">
            <w:pPr>
              <w:pStyle w:val="Normal0"/>
              <w:rPr>
                <w:i/>
              </w:rPr>
            </w:pPr>
            <w:r>
              <w:rPr>
                <w:i/>
              </w:rPr>
              <w:t xml:space="preserve">For this lesson, we will be using and providing resources for the bl- and </w:t>
            </w:r>
            <w:proofErr w:type="spellStart"/>
            <w:r>
              <w:rPr>
                <w:i/>
              </w:rPr>
              <w:t>br</w:t>
            </w:r>
            <w:proofErr w:type="spellEnd"/>
            <w:r>
              <w:rPr>
                <w:i/>
              </w:rPr>
              <w:t>- consonant blends. You are welcome to adapt materials for the word family of your choice.</w:t>
            </w:r>
          </w:p>
          <w:p w14:paraId="5EA2009C" w14:textId="77777777" w:rsidR="00F17B2E" w:rsidRDefault="00F17B2E">
            <w:pPr>
              <w:pStyle w:val="Normal0"/>
              <w:rPr>
                <w:b/>
              </w:rPr>
            </w:pPr>
          </w:p>
          <w:p w14:paraId="07FE38CB" w14:textId="77777777" w:rsidR="00F17B2E" w:rsidRDefault="00000000">
            <w:pPr>
              <w:pStyle w:val="Normal0"/>
              <w:numPr>
                <w:ilvl w:val="0"/>
                <w:numId w:val="11"/>
              </w:numPr>
              <w:rPr>
                <w:b/>
              </w:rPr>
            </w:pPr>
            <w:r>
              <w:rPr>
                <w:b/>
              </w:rPr>
              <w:t xml:space="preserve">Introduce Blake the Bear’s Letter: </w:t>
            </w:r>
            <w:r>
              <w:t xml:space="preserve">Display a copy of Blake’s </w:t>
            </w:r>
            <w:hyperlink r:id="rId16">
              <w:r>
                <w:rPr>
                  <w:color w:val="1155CC"/>
                  <w:u w:val="single"/>
                </w:rPr>
                <w:t>letter</w:t>
              </w:r>
            </w:hyperlink>
            <w:r>
              <w:t xml:space="preserve"> in a place where all students can see and hear the letter. (</w:t>
            </w:r>
            <w:r>
              <w:rPr>
                <w:b/>
              </w:rPr>
              <w:t>Slide 14</w:t>
            </w:r>
            <w:r>
              <w:t xml:space="preserve">) In addition, give a copy to each student or partnership to follow along. Read the letter </w:t>
            </w:r>
            <w:proofErr w:type="gramStart"/>
            <w:r>
              <w:t>with</w:t>
            </w:r>
            <w:proofErr w:type="gramEnd"/>
            <w:r>
              <w:t xml:space="preserve"> students. </w:t>
            </w:r>
          </w:p>
          <w:p w14:paraId="3ED5683D" w14:textId="77777777" w:rsidR="00F17B2E" w:rsidRDefault="00F17B2E">
            <w:pPr>
              <w:pStyle w:val="Normal0"/>
            </w:pPr>
          </w:p>
          <w:p w14:paraId="1C0CB13F" w14:textId="77777777" w:rsidR="00F17B2E" w:rsidRDefault="00000000">
            <w:pPr>
              <w:pStyle w:val="Normal0"/>
              <w:numPr>
                <w:ilvl w:val="0"/>
                <w:numId w:val="11"/>
              </w:numPr>
              <w:rPr>
                <w:b/>
              </w:rPr>
            </w:pPr>
            <w:r>
              <w:rPr>
                <w:b/>
              </w:rPr>
              <w:t xml:space="preserve">Introduce Consonant Blends (bl- and </w:t>
            </w:r>
            <w:proofErr w:type="spellStart"/>
            <w:r>
              <w:rPr>
                <w:b/>
              </w:rPr>
              <w:t>br</w:t>
            </w:r>
            <w:proofErr w:type="spellEnd"/>
            <w:r>
              <w:rPr>
                <w:b/>
              </w:rPr>
              <w:t>-):</w:t>
            </w:r>
            <w:r>
              <w:t xml:space="preserve"> introduce bl- and </w:t>
            </w:r>
            <w:proofErr w:type="spellStart"/>
            <w:r>
              <w:t>br</w:t>
            </w:r>
            <w:proofErr w:type="spellEnd"/>
            <w:r>
              <w:t>- (</w:t>
            </w:r>
            <w:r>
              <w:rPr>
                <w:b/>
              </w:rPr>
              <w:t>slide 15</w:t>
            </w:r>
            <w:r>
              <w:t>),</w:t>
            </w:r>
            <w:r>
              <w:rPr>
                <w:b/>
              </w:rPr>
              <w:t xml:space="preserve"> </w:t>
            </w:r>
            <w:r>
              <w:t xml:space="preserve">write </w:t>
            </w:r>
            <w:proofErr w:type="spellStart"/>
            <w:r>
              <w:t>br</w:t>
            </w:r>
            <w:proofErr w:type="spellEnd"/>
            <w:r>
              <w:t>- and bl- in two separate columns on the board (</w:t>
            </w:r>
            <w:r>
              <w:rPr>
                <w:b/>
              </w:rPr>
              <w:t>Slide 16</w:t>
            </w:r>
            <w:r>
              <w:t>). You will use this later to create a list.</w:t>
            </w:r>
          </w:p>
          <w:p w14:paraId="2DF8837F" w14:textId="77777777" w:rsidR="00F17B2E" w:rsidRDefault="00F17B2E">
            <w:pPr>
              <w:pStyle w:val="Normal0"/>
            </w:pPr>
          </w:p>
          <w:p w14:paraId="31D96F29" w14:textId="77777777" w:rsidR="00F17B2E" w:rsidRDefault="00000000">
            <w:pPr>
              <w:pStyle w:val="Normal0"/>
              <w:numPr>
                <w:ilvl w:val="0"/>
                <w:numId w:val="11"/>
              </w:numPr>
              <w:rPr>
                <w:b/>
              </w:rPr>
            </w:pPr>
            <w:r>
              <w:rPr>
                <w:b/>
              </w:rPr>
              <w:t xml:space="preserve">Close Reading for Consonant Blends (bl- and </w:t>
            </w:r>
            <w:proofErr w:type="spellStart"/>
            <w:r>
              <w:rPr>
                <w:b/>
              </w:rPr>
              <w:t>br</w:t>
            </w:r>
            <w:proofErr w:type="spellEnd"/>
            <w:r>
              <w:rPr>
                <w:b/>
              </w:rPr>
              <w:t xml:space="preserve">-): </w:t>
            </w:r>
          </w:p>
          <w:p w14:paraId="7D8A516E" w14:textId="77777777" w:rsidR="00F17B2E" w:rsidRDefault="00000000">
            <w:pPr>
              <w:pStyle w:val="Normal0"/>
              <w:numPr>
                <w:ilvl w:val="0"/>
                <w:numId w:val="7"/>
              </w:numPr>
            </w:pPr>
            <w:r>
              <w:t xml:space="preserve">Read the letter again. Note that some students may choose to only listen, while others may whisper read along with you. </w:t>
            </w:r>
          </w:p>
          <w:p w14:paraId="3E62EB7D" w14:textId="77777777" w:rsidR="00F17B2E" w:rsidRDefault="00000000">
            <w:pPr>
              <w:pStyle w:val="Normal0"/>
              <w:numPr>
                <w:ilvl w:val="0"/>
                <w:numId w:val="7"/>
              </w:numPr>
            </w:pPr>
            <w:r>
              <w:t xml:space="preserve">Ask students what words they heard that began with bl- or </w:t>
            </w:r>
            <w:proofErr w:type="spellStart"/>
            <w:r>
              <w:t>br</w:t>
            </w:r>
            <w:proofErr w:type="spellEnd"/>
            <w:r>
              <w:t xml:space="preserve">- as you point to the lists on the board. </w:t>
            </w:r>
            <w:r>
              <w:rPr>
                <w:b/>
                <w:i/>
              </w:rPr>
              <w:t>Turn and talk with a partner or brainstorm independently.</w:t>
            </w:r>
          </w:p>
          <w:p w14:paraId="73F0DE11" w14:textId="77777777" w:rsidR="00F17B2E" w:rsidRDefault="00000000">
            <w:pPr>
              <w:pStyle w:val="Normal0"/>
              <w:numPr>
                <w:ilvl w:val="0"/>
                <w:numId w:val="7"/>
              </w:numPr>
            </w:pPr>
            <w:r>
              <w:t xml:space="preserve">Add the words to the list one by </w:t>
            </w:r>
            <w:proofErr w:type="gramStart"/>
            <w:r>
              <w:t>one</w:t>
            </w:r>
            <w:proofErr w:type="gramEnd"/>
          </w:p>
          <w:p w14:paraId="7A843333" w14:textId="77777777" w:rsidR="00F17B2E" w:rsidRDefault="00F17B2E">
            <w:pPr>
              <w:pStyle w:val="Normal0"/>
            </w:pPr>
          </w:p>
          <w:p w14:paraId="3CAD23A3" w14:textId="77777777" w:rsidR="00F17B2E" w:rsidRDefault="00000000">
            <w:pPr>
              <w:pStyle w:val="Normal0"/>
            </w:pPr>
            <w:r>
              <w:rPr>
                <w:b/>
              </w:rPr>
              <w:t>Students:</w:t>
            </w:r>
            <w:r>
              <w:t xml:space="preserve"> Co-create a class list of bl- and </w:t>
            </w:r>
            <w:proofErr w:type="spellStart"/>
            <w:r>
              <w:t>br</w:t>
            </w:r>
            <w:proofErr w:type="spellEnd"/>
            <w:r>
              <w:t>- words</w:t>
            </w:r>
          </w:p>
          <w:p w14:paraId="593D04A5" w14:textId="77777777" w:rsidR="00F17B2E" w:rsidRDefault="00000000">
            <w:pPr>
              <w:pStyle w:val="Normal0"/>
            </w:pPr>
            <w:r>
              <w:t xml:space="preserve">Have students help you generate a list of bl- and </w:t>
            </w:r>
            <w:proofErr w:type="spellStart"/>
            <w:r>
              <w:t>br</w:t>
            </w:r>
            <w:proofErr w:type="spellEnd"/>
            <w:r>
              <w:t>- words. Share the full list (</w:t>
            </w:r>
            <w:r>
              <w:rPr>
                <w:b/>
              </w:rPr>
              <w:t>Slide 18</w:t>
            </w:r>
            <w:r>
              <w:t>) in case they missed any and point out ones that they missed.</w:t>
            </w:r>
          </w:p>
        </w:tc>
      </w:tr>
      <w:tr w:rsidR="00F17B2E" w14:paraId="487E44D9" w14:textId="77777777">
        <w:trPr>
          <w:trHeight w:val="1725"/>
        </w:trPr>
        <w:tc>
          <w:tcPr>
            <w:tcW w:w="10230" w:type="dxa"/>
            <w:tcBorders>
              <w:left w:val="single" w:sz="18" w:space="0" w:color="000000"/>
              <w:bottom w:val="single" w:sz="8" w:space="0" w:color="000000"/>
            </w:tcBorders>
            <w:tcMar>
              <w:top w:w="0" w:type="dxa"/>
              <w:bottom w:w="0" w:type="dxa"/>
            </w:tcMar>
          </w:tcPr>
          <w:p w14:paraId="28EEC23F" w14:textId="77777777" w:rsidR="00F17B2E" w:rsidRDefault="00000000">
            <w:pPr>
              <w:pStyle w:val="Normal0"/>
              <w:widowControl w:val="0"/>
              <w:spacing w:line="240" w:lineRule="auto"/>
              <w:rPr>
                <w:b/>
              </w:rPr>
            </w:pPr>
            <w:r>
              <w:rPr>
                <w:b/>
              </w:rPr>
              <w:t>Guided practice: (30 min)</w:t>
            </w:r>
          </w:p>
          <w:p w14:paraId="6A9EB3B7" w14:textId="77777777" w:rsidR="00F17B2E" w:rsidRDefault="00F17B2E">
            <w:pPr>
              <w:pStyle w:val="Normal0"/>
              <w:widowControl w:val="0"/>
              <w:spacing w:line="240" w:lineRule="auto"/>
              <w:rPr>
                <w:b/>
              </w:rPr>
            </w:pPr>
          </w:p>
          <w:p w14:paraId="65616299" w14:textId="77777777" w:rsidR="00F17B2E" w:rsidRDefault="00000000">
            <w:pPr>
              <w:pStyle w:val="Normal0"/>
              <w:widowControl w:val="0"/>
              <w:numPr>
                <w:ilvl w:val="0"/>
                <w:numId w:val="8"/>
              </w:numPr>
              <w:spacing w:line="240" w:lineRule="auto"/>
              <w:rPr>
                <w:b/>
              </w:rPr>
            </w:pPr>
            <w:r>
              <w:rPr>
                <w:b/>
              </w:rPr>
              <w:t xml:space="preserve">Finding Words That Fit the Pattern </w:t>
            </w:r>
            <w:r>
              <w:t>(</w:t>
            </w:r>
            <w:r>
              <w:rPr>
                <w:b/>
              </w:rPr>
              <w:t>Slides 20-26</w:t>
            </w:r>
            <w:r>
              <w:t>)</w:t>
            </w:r>
          </w:p>
          <w:p w14:paraId="64106FBB" w14:textId="77777777" w:rsidR="00F17B2E" w:rsidRDefault="00F17B2E">
            <w:pPr>
              <w:pStyle w:val="Normal0"/>
              <w:widowControl w:val="0"/>
              <w:spacing w:line="240" w:lineRule="auto"/>
            </w:pPr>
          </w:p>
          <w:p w14:paraId="659B4534" w14:textId="77777777" w:rsidR="00F17B2E" w:rsidRDefault="00000000">
            <w:pPr>
              <w:pStyle w:val="Normal0"/>
              <w:widowControl w:val="0"/>
              <w:spacing w:line="240" w:lineRule="auto"/>
            </w:pPr>
            <w:r>
              <w:t>(Distribute individual highlighters or markers now).</w:t>
            </w:r>
          </w:p>
          <w:p w14:paraId="10BAC7CA" w14:textId="77777777" w:rsidR="00F17B2E" w:rsidRDefault="00000000">
            <w:pPr>
              <w:pStyle w:val="Normal0"/>
              <w:widowControl w:val="0"/>
              <w:numPr>
                <w:ilvl w:val="0"/>
                <w:numId w:val="5"/>
              </w:numPr>
              <w:spacing w:line="240" w:lineRule="auto"/>
            </w:pPr>
            <w:r>
              <w:t>Start by highlighting Br-, ask students to highlight the words that start with Br- (brainy)</w:t>
            </w:r>
          </w:p>
          <w:p w14:paraId="688F5970" w14:textId="77777777" w:rsidR="00F17B2E" w:rsidRDefault="00000000">
            <w:pPr>
              <w:pStyle w:val="Normal0"/>
              <w:widowControl w:val="0"/>
              <w:numPr>
                <w:ilvl w:val="0"/>
                <w:numId w:val="5"/>
              </w:numPr>
              <w:spacing w:line="240" w:lineRule="auto"/>
            </w:pPr>
            <w:r>
              <w:t xml:space="preserve">Other words? </w:t>
            </w:r>
            <w:r>
              <w:rPr>
                <w:b/>
                <w:i/>
              </w:rPr>
              <w:t xml:space="preserve">Turn and talk with a partner or brainstorm independently. </w:t>
            </w:r>
            <w:r>
              <w:t xml:space="preserve">Then add new words to the list. </w:t>
            </w:r>
          </w:p>
          <w:p w14:paraId="5E66FB59" w14:textId="77777777" w:rsidR="00F17B2E" w:rsidRDefault="00000000">
            <w:pPr>
              <w:pStyle w:val="Normal0"/>
              <w:widowControl w:val="0"/>
              <w:numPr>
                <w:ilvl w:val="0"/>
                <w:numId w:val="5"/>
              </w:numPr>
              <w:spacing w:line="240" w:lineRule="auto"/>
            </w:pPr>
            <w:r>
              <w:t>Use a new color to highlight Bl- words, again, let them</w:t>
            </w:r>
            <w:r>
              <w:rPr>
                <w:b/>
              </w:rPr>
              <w:t xml:space="preserve"> turn and talk</w:t>
            </w:r>
            <w:r>
              <w:t xml:space="preserve"> and then work out the list together. </w:t>
            </w:r>
          </w:p>
          <w:p w14:paraId="2FC5611F" w14:textId="77777777" w:rsidR="00F17B2E" w:rsidRDefault="00F17B2E">
            <w:pPr>
              <w:pStyle w:val="Normal0"/>
              <w:widowControl w:val="0"/>
              <w:spacing w:line="240" w:lineRule="auto"/>
            </w:pPr>
          </w:p>
          <w:p w14:paraId="422BA94B" w14:textId="77777777" w:rsidR="00F17B2E" w:rsidRDefault="00000000">
            <w:pPr>
              <w:pStyle w:val="Normal0"/>
              <w:widowControl w:val="0"/>
              <w:spacing w:line="240" w:lineRule="auto"/>
            </w:pPr>
            <w:r>
              <w:t xml:space="preserve">(Students may work individually or in partnerships. Circulate as students look for words. Encourage early finishers to make a list on the bottom of their paper of other </w:t>
            </w:r>
            <w:proofErr w:type="spellStart"/>
            <w:r>
              <w:t>br</w:t>
            </w:r>
            <w:proofErr w:type="spellEnd"/>
            <w:r>
              <w:t xml:space="preserve">- or bl- words that they can think of while the class works.) </w:t>
            </w:r>
          </w:p>
          <w:p w14:paraId="200A8395" w14:textId="77777777" w:rsidR="00F17B2E" w:rsidRDefault="00F17B2E">
            <w:pPr>
              <w:pStyle w:val="Normal0"/>
              <w:widowControl w:val="0"/>
              <w:spacing w:line="240" w:lineRule="auto"/>
            </w:pPr>
          </w:p>
          <w:p w14:paraId="4E669CBB" w14:textId="77777777" w:rsidR="00F17B2E" w:rsidRDefault="00000000">
            <w:pPr>
              <w:pStyle w:val="Normal0"/>
              <w:widowControl w:val="0"/>
              <w:numPr>
                <w:ilvl w:val="0"/>
                <w:numId w:val="8"/>
              </w:numPr>
              <w:spacing w:line="240" w:lineRule="auto"/>
              <w:rPr>
                <w:b/>
              </w:rPr>
            </w:pPr>
            <w:r>
              <w:rPr>
                <w:b/>
              </w:rPr>
              <w:t xml:space="preserve">Connect Patterns to Computer Science (slide 27): </w:t>
            </w:r>
          </w:p>
          <w:p w14:paraId="51979536" w14:textId="77777777" w:rsidR="00F17B2E" w:rsidRDefault="00000000">
            <w:pPr>
              <w:pStyle w:val="Normal0"/>
              <w:widowControl w:val="0"/>
              <w:numPr>
                <w:ilvl w:val="1"/>
                <w:numId w:val="8"/>
              </w:numPr>
              <w:spacing w:line="240" w:lineRule="auto"/>
              <w:rPr>
                <w:b/>
              </w:rPr>
            </w:pPr>
            <w:r>
              <w:t xml:space="preserve">Explain that computer scientists write code to tell computers what to do </w:t>
            </w:r>
            <w:r>
              <w:rPr>
                <w:b/>
              </w:rPr>
              <w:t xml:space="preserve">(slide 28) </w:t>
            </w:r>
          </w:p>
          <w:p w14:paraId="3F442C4F" w14:textId="77777777" w:rsidR="00F17B2E" w:rsidRDefault="00000000">
            <w:pPr>
              <w:pStyle w:val="Normal0"/>
              <w:widowControl w:val="0"/>
              <w:numPr>
                <w:ilvl w:val="1"/>
                <w:numId w:val="8"/>
              </w:numPr>
              <w:spacing w:line="240" w:lineRule="auto"/>
              <w:rPr>
                <w:b/>
              </w:rPr>
            </w:pPr>
            <w:r>
              <w:t>Show example that computer code is also full of patterns</w:t>
            </w:r>
            <w:r>
              <w:rPr>
                <w:b/>
              </w:rPr>
              <w:t xml:space="preserve"> (slide 29) </w:t>
            </w:r>
          </w:p>
          <w:p w14:paraId="3564978F" w14:textId="77777777" w:rsidR="00F17B2E" w:rsidRDefault="00F17B2E">
            <w:pPr>
              <w:pStyle w:val="Normal0"/>
              <w:widowControl w:val="0"/>
              <w:spacing w:line="240" w:lineRule="auto"/>
              <w:rPr>
                <w:b/>
              </w:rPr>
            </w:pPr>
          </w:p>
          <w:p w14:paraId="6F172003" w14:textId="77777777" w:rsidR="00F17B2E" w:rsidRDefault="00000000">
            <w:pPr>
              <w:pStyle w:val="Normal0"/>
              <w:widowControl w:val="0"/>
              <w:numPr>
                <w:ilvl w:val="0"/>
                <w:numId w:val="8"/>
              </w:numPr>
              <w:spacing w:line="240" w:lineRule="auto"/>
              <w:rPr>
                <w:b/>
              </w:rPr>
            </w:pPr>
            <w:r>
              <w:rPr>
                <w:b/>
              </w:rPr>
              <w:t>Introduce Coding Blocks:</w:t>
            </w:r>
            <w:r>
              <w:t xml:space="preserve"> Show </w:t>
            </w:r>
            <w:hyperlink r:id="rId17">
              <w:r>
                <w:rPr>
                  <w:color w:val="1155CC"/>
                  <w:u w:val="single"/>
                </w:rPr>
                <w:t xml:space="preserve">coding </w:t>
              </w:r>
              <w:r>
                <w:rPr>
                  <w:color w:val="1155CC"/>
                  <w:u w:val="single"/>
                </w:rPr>
                <w:t>b</w:t>
              </w:r>
              <w:r>
                <w:rPr>
                  <w:color w:val="1155CC"/>
                  <w:u w:val="single"/>
                </w:rPr>
                <w:t>locks</w:t>
              </w:r>
            </w:hyperlink>
            <w:r>
              <w:t xml:space="preserve"> (</w:t>
            </w:r>
            <w:r>
              <w:rPr>
                <w:b/>
              </w:rPr>
              <w:t>Slides 30-39</w:t>
            </w:r>
            <w:r>
              <w:t xml:space="preserve">). Ask students to make patterns using the coding blocks’ color or icons. </w:t>
            </w:r>
          </w:p>
          <w:p w14:paraId="653415D6" w14:textId="77777777" w:rsidR="00F17B2E" w:rsidRDefault="00F17B2E">
            <w:pPr>
              <w:pStyle w:val="Normal0"/>
              <w:widowControl w:val="0"/>
              <w:spacing w:line="240" w:lineRule="auto"/>
              <w:ind w:left="720"/>
              <w:rPr>
                <w:b/>
              </w:rPr>
            </w:pPr>
          </w:p>
          <w:p w14:paraId="1A36B199" w14:textId="77777777" w:rsidR="00F17B2E" w:rsidRDefault="00000000">
            <w:pPr>
              <w:pStyle w:val="Normal0"/>
              <w:widowControl w:val="0"/>
              <w:spacing w:line="240" w:lineRule="auto"/>
            </w:pPr>
            <w:r>
              <w:rPr>
                <w:i/>
              </w:rPr>
              <w:t xml:space="preserve">This is an open-response whole group activity. Students can offer suggestions for various patterns with the coding blocks, using the block colors, arrow directions, or other attributes to create the pattern. </w:t>
            </w:r>
          </w:p>
          <w:p w14:paraId="3F4801EA" w14:textId="77777777" w:rsidR="00F17B2E" w:rsidRDefault="00F17B2E">
            <w:pPr>
              <w:pStyle w:val="Normal0"/>
              <w:widowControl w:val="0"/>
              <w:spacing w:line="240" w:lineRule="auto"/>
              <w:rPr>
                <w:b/>
              </w:rPr>
            </w:pPr>
          </w:p>
        </w:tc>
      </w:tr>
      <w:tr w:rsidR="00F17B2E" w14:paraId="5F075642" w14:textId="77777777">
        <w:trPr>
          <w:trHeight w:val="1725"/>
        </w:trPr>
        <w:tc>
          <w:tcPr>
            <w:tcW w:w="10230" w:type="dxa"/>
            <w:tcBorders>
              <w:left w:val="single" w:sz="18" w:space="0" w:color="000000"/>
              <w:bottom w:val="single" w:sz="8" w:space="0" w:color="000000"/>
            </w:tcBorders>
            <w:tcMar>
              <w:top w:w="0" w:type="dxa"/>
              <w:bottom w:w="0" w:type="dxa"/>
            </w:tcMar>
          </w:tcPr>
          <w:p w14:paraId="2F2426AE" w14:textId="77777777" w:rsidR="00F17B2E" w:rsidRDefault="00000000">
            <w:pPr>
              <w:pStyle w:val="Normal0"/>
              <w:widowControl w:val="0"/>
              <w:spacing w:line="240" w:lineRule="auto"/>
              <w:rPr>
                <w:b/>
              </w:rPr>
            </w:pPr>
            <w:r>
              <w:rPr>
                <w:b/>
              </w:rPr>
              <w:lastRenderedPageBreak/>
              <w:t>Wrap up: (2 min)</w:t>
            </w:r>
          </w:p>
          <w:p w14:paraId="18EC9FA1" w14:textId="77777777" w:rsidR="00F17B2E" w:rsidRDefault="00F17B2E">
            <w:pPr>
              <w:pStyle w:val="Normal0"/>
              <w:widowControl w:val="0"/>
              <w:spacing w:line="240" w:lineRule="auto"/>
              <w:rPr>
                <w:b/>
              </w:rPr>
            </w:pPr>
          </w:p>
          <w:p w14:paraId="48B4A2BA" w14:textId="77777777" w:rsidR="00F17B2E" w:rsidRDefault="00000000">
            <w:pPr>
              <w:pStyle w:val="Normal0"/>
              <w:widowControl w:val="0"/>
              <w:spacing w:line="240" w:lineRule="auto"/>
            </w:pPr>
            <w:r>
              <w:t xml:space="preserve">Review spelling pattern-consonant blend </w:t>
            </w:r>
            <w:proofErr w:type="spellStart"/>
            <w:r>
              <w:t>br</w:t>
            </w:r>
            <w:proofErr w:type="spellEnd"/>
            <w:r>
              <w:t>- and bl-, the concept loops, patterns (</w:t>
            </w:r>
            <w:r>
              <w:rPr>
                <w:b/>
              </w:rPr>
              <w:t>slide 41)</w:t>
            </w:r>
            <w:r>
              <w:t>.</w:t>
            </w:r>
          </w:p>
          <w:p w14:paraId="54D39F19" w14:textId="77777777" w:rsidR="00F17B2E" w:rsidRDefault="00F17B2E">
            <w:pPr>
              <w:pStyle w:val="Normal0"/>
              <w:widowControl w:val="0"/>
              <w:spacing w:line="240" w:lineRule="auto"/>
            </w:pPr>
          </w:p>
          <w:p w14:paraId="558B60A4" w14:textId="77777777" w:rsidR="00F17B2E" w:rsidRDefault="00000000">
            <w:pPr>
              <w:pStyle w:val="Normal0"/>
              <w:widowControl w:val="0"/>
              <w:spacing w:line="240" w:lineRule="auto"/>
            </w:pPr>
            <w:r>
              <w:t xml:space="preserve">Optional: Hand out a copy of the </w:t>
            </w:r>
            <w:hyperlink r:id="rId18">
              <w:r>
                <w:rPr>
                  <w:color w:val="1155CC"/>
                  <w:u w:val="single"/>
                </w:rPr>
                <w:t>student checklist</w:t>
              </w:r>
            </w:hyperlink>
            <w:r>
              <w:t xml:space="preserve"> to each student OR display it on the board </w:t>
            </w:r>
            <w:r>
              <w:rPr>
                <w:b/>
              </w:rPr>
              <w:t>(slide 42)</w:t>
            </w:r>
            <w:r>
              <w:t>. Talk about each activity you did and have students check off their progress as you talk through each one.</w:t>
            </w:r>
          </w:p>
        </w:tc>
      </w:tr>
      <w:tr w:rsidR="00F17B2E" w14:paraId="1A9819EC" w14:textId="77777777">
        <w:trPr>
          <w:trHeight w:val="21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37850449" w14:textId="77777777" w:rsidR="00F17B2E" w:rsidRDefault="00000000">
            <w:pPr>
              <w:pStyle w:val="Normal0"/>
              <w:spacing w:line="240" w:lineRule="auto"/>
              <w:rPr>
                <w:b/>
                <w:u w:val="single"/>
              </w:rPr>
            </w:pPr>
            <w:r>
              <w:rPr>
                <w:b/>
                <w:highlight w:val="white"/>
              </w:rPr>
              <w:t xml:space="preserve">Assessment Strategy: </w:t>
            </w:r>
          </w:p>
          <w:p w14:paraId="050223FD" w14:textId="77777777" w:rsidR="00F17B2E" w:rsidRDefault="00F17B2E">
            <w:pPr>
              <w:pStyle w:val="Normal0"/>
              <w:widowControl w:val="0"/>
              <w:spacing w:line="240" w:lineRule="auto"/>
            </w:pPr>
          </w:p>
          <w:p w14:paraId="3E2B4E9E" w14:textId="77777777" w:rsidR="00F17B2E" w:rsidRDefault="00000000">
            <w:pPr>
              <w:pStyle w:val="Normal0"/>
              <w:widowControl w:val="0"/>
              <w:spacing w:line="240" w:lineRule="auto"/>
            </w:pPr>
            <w:r>
              <w:t xml:space="preserve">The independent </w:t>
            </w:r>
            <w:proofErr w:type="spellStart"/>
            <w:r>
              <w:t>br</w:t>
            </w:r>
            <w:proofErr w:type="spellEnd"/>
            <w:r>
              <w:t xml:space="preserve">- and bl- word hunt is an ideal time to circulate, observe, and take brief notes on students who may need additional individual and/or small group support with identifying words consonant blends, or those that could use extension activities. If needed, observe students completing a consonant blend sort in small groups. </w:t>
            </w:r>
          </w:p>
          <w:p w14:paraId="1E73D599" w14:textId="77777777" w:rsidR="00F17B2E" w:rsidRDefault="00F17B2E">
            <w:pPr>
              <w:pStyle w:val="Normal0"/>
              <w:widowControl w:val="0"/>
              <w:spacing w:line="240" w:lineRule="auto"/>
            </w:pPr>
          </w:p>
          <w:p w14:paraId="5CD60C06" w14:textId="77777777" w:rsidR="00F17B2E" w:rsidRDefault="00000000">
            <w:pPr>
              <w:pStyle w:val="Normal0"/>
              <w:widowControl w:val="0"/>
              <w:spacing w:line="240" w:lineRule="auto"/>
            </w:pPr>
            <w:r>
              <w:t>NOTE:  If students are struggling with identifying words with consonant blends in general, explicit, scaffolded instruction using word sorts may help their understanding of the concept.</w:t>
            </w:r>
          </w:p>
        </w:tc>
      </w:tr>
    </w:tbl>
    <w:p w14:paraId="5827411C" w14:textId="77777777" w:rsidR="00F17B2E" w:rsidRDefault="00F17B2E">
      <w:pPr>
        <w:pStyle w:val="Normal0"/>
        <w:spacing w:line="240" w:lineRule="auto"/>
      </w:pPr>
    </w:p>
    <w:p w14:paraId="74F9A8DC" w14:textId="77777777" w:rsidR="00F17B2E" w:rsidRDefault="00F17B2E">
      <w:pPr>
        <w:pStyle w:val="Normal0"/>
        <w:spacing w:line="240" w:lineRule="auto"/>
      </w:pPr>
    </w:p>
    <w:tbl>
      <w:tblPr>
        <w:tblStyle w:val="ae"/>
        <w:tblW w:w="10230"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095"/>
      </w:tblGrid>
      <w:tr w:rsidR="00F17B2E" w14:paraId="71090A30" w14:textId="77777777">
        <w:trPr>
          <w:trHeight w:val="1200"/>
        </w:trPr>
        <w:tc>
          <w:tcPr>
            <w:tcW w:w="3135" w:type="dxa"/>
            <w:tcMar>
              <w:top w:w="0" w:type="dxa"/>
              <w:bottom w:w="0" w:type="dxa"/>
            </w:tcMar>
          </w:tcPr>
          <w:p w14:paraId="28CFEA06" w14:textId="77777777" w:rsidR="00F17B2E" w:rsidRDefault="00000000">
            <w:pPr>
              <w:pStyle w:val="heading40"/>
              <w:keepLines w:val="0"/>
              <w:spacing w:before="0" w:after="0" w:line="240" w:lineRule="auto"/>
              <w:rPr>
                <w:b/>
                <w:i/>
                <w:color w:val="000000"/>
                <w:sz w:val="22"/>
                <w:szCs w:val="22"/>
              </w:rPr>
            </w:pPr>
            <w:bookmarkStart w:id="7" w:name="_heading=h.1t3h5sf" w:colFirst="0" w:colLast="0"/>
            <w:bookmarkEnd w:id="7"/>
            <w:r>
              <w:rPr>
                <w:b/>
                <w:i/>
                <w:color w:val="000000"/>
                <w:sz w:val="22"/>
                <w:szCs w:val="22"/>
              </w:rPr>
              <w:lastRenderedPageBreak/>
              <w:t>Extension Ideas:</w:t>
            </w:r>
          </w:p>
        </w:tc>
        <w:tc>
          <w:tcPr>
            <w:tcW w:w="7095" w:type="dxa"/>
            <w:tcMar>
              <w:top w:w="0" w:type="dxa"/>
              <w:bottom w:w="0" w:type="dxa"/>
            </w:tcMar>
          </w:tcPr>
          <w:p w14:paraId="4B51A373" w14:textId="77777777" w:rsidR="00F17B2E" w:rsidRDefault="00000000">
            <w:pPr>
              <w:pStyle w:val="Normal0"/>
              <w:numPr>
                <w:ilvl w:val="0"/>
                <w:numId w:val="2"/>
              </w:numPr>
            </w:pPr>
            <w:r>
              <w:rPr>
                <w:b/>
              </w:rPr>
              <w:t xml:space="preserve">Art: </w:t>
            </w:r>
            <w:r>
              <w:t>Provide stickers, watercolors, or tempera paints. Allow children to explore making patterns with the materials, guiding them, and modeling as necessary.</w:t>
            </w:r>
          </w:p>
          <w:p w14:paraId="15F84042" w14:textId="77777777" w:rsidR="00F17B2E" w:rsidRDefault="00000000">
            <w:pPr>
              <w:pStyle w:val="Normal0"/>
              <w:numPr>
                <w:ilvl w:val="0"/>
                <w:numId w:val="2"/>
              </w:numPr>
            </w:pPr>
            <w:r>
              <w:rPr>
                <w:b/>
              </w:rPr>
              <w:t xml:space="preserve">P.E.: </w:t>
            </w:r>
            <w:r>
              <w:t xml:space="preserve">Play a game of “follow the leader.” Jump, hop, run in place, crawl, etc. using a specific pattern and have your child follow you. Switch roles and follow your child. (Ex: ‘clap, clap, stomp, clap, clap, stomp’) </w:t>
            </w:r>
          </w:p>
          <w:p w14:paraId="6FC5D068" w14:textId="77777777" w:rsidR="00F17B2E" w:rsidRDefault="00000000">
            <w:pPr>
              <w:pStyle w:val="Normal0"/>
              <w:numPr>
                <w:ilvl w:val="0"/>
                <w:numId w:val="2"/>
              </w:numPr>
            </w:pPr>
            <w:r>
              <w:rPr>
                <w:b/>
              </w:rPr>
              <w:t xml:space="preserve">Music: </w:t>
            </w:r>
            <w:r>
              <w:t>Children typically enjoy clapping games that require observation, mimicking of the sound pattern, and opportunities to lead the patterns themselves. Model a clapping pattern for them to copy and give them a turn, simultaneously teaching the pattern of turn-taking.</w:t>
            </w:r>
          </w:p>
          <w:p w14:paraId="12D91AF9" w14:textId="77777777" w:rsidR="00F17B2E" w:rsidRDefault="00000000">
            <w:pPr>
              <w:pStyle w:val="Normal0"/>
              <w:numPr>
                <w:ilvl w:val="0"/>
                <w:numId w:val="2"/>
              </w:numPr>
            </w:pPr>
            <w:r>
              <w:rPr>
                <w:b/>
              </w:rPr>
              <w:t>Writing:</w:t>
            </w:r>
            <w:r>
              <w:t xml:space="preserve"> To combine word families and handwriting skills, invite children to choose two markers or colored pencils to use. They can practice rainbow writing words with consonant blends in different color patterns. Some students may elect to use 3 or 4 colors; encourage them to remember the color pattern they’ve picked as they write.</w:t>
            </w:r>
          </w:p>
          <w:p w14:paraId="2DEC793B" w14:textId="77777777" w:rsidR="00F17B2E" w:rsidRDefault="00000000">
            <w:pPr>
              <w:pStyle w:val="Normal0"/>
              <w:numPr>
                <w:ilvl w:val="0"/>
                <w:numId w:val="2"/>
              </w:numPr>
            </w:pPr>
            <w:r>
              <w:rPr>
                <w:b/>
              </w:rPr>
              <w:t>Science:</w:t>
            </w:r>
            <w:r>
              <w:t xml:space="preserve"> Collect a wide assortment of natural materials, including leaves, sticks, rocks, shells, etc. Invite children to make patterns with the materials.</w:t>
            </w:r>
          </w:p>
          <w:p w14:paraId="63F39DCE" w14:textId="77777777" w:rsidR="00F17B2E" w:rsidRDefault="00000000">
            <w:pPr>
              <w:pStyle w:val="Normal0"/>
              <w:numPr>
                <w:ilvl w:val="0"/>
                <w:numId w:val="2"/>
              </w:numPr>
            </w:pPr>
            <w:r>
              <w:rPr>
                <w:b/>
              </w:rPr>
              <w:t xml:space="preserve">Social studies: </w:t>
            </w:r>
            <w:r>
              <w:t>Community helpers often have uniforms that tell other people how they help. Show children pictures of community helpers. What patterns do they notice? How are the uniforms the same and different?</w:t>
            </w:r>
          </w:p>
          <w:p w14:paraId="13F9CBB8" w14:textId="77777777" w:rsidR="00F17B2E" w:rsidRDefault="00000000">
            <w:pPr>
              <w:pStyle w:val="Normal0"/>
              <w:numPr>
                <w:ilvl w:val="0"/>
                <w:numId w:val="2"/>
              </w:numPr>
            </w:pPr>
            <w:r>
              <w:rPr>
                <w:b/>
              </w:rPr>
              <w:t xml:space="preserve">Reading: </w:t>
            </w:r>
            <w:r>
              <w:t>There are</w:t>
            </w:r>
            <w:r>
              <w:rPr>
                <w:b/>
              </w:rPr>
              <w:t xml:space="preserve"> </w:t>
            </w:r>
            <w:r>
              <w:t xml:space="preserve">many types of consonant blends that have two consonants at the beginning of the word that helps us to read and spell. Hone students’ visual discrimination by asking them to find words from the same blends in a poem, book, or sort. </w:t>
            </w:r>
          </w:p>
        </w:tc>
      </w:tr>
      <w:tr w:rsidR="00F17B2E" w14:paraId="287BA342" w14:textId="77777777">
        <w:trPr>
          <w:trHeight w:val="1095"/>
        </w:trPr>
        <w:tc>
          <w:tcPr>
            <w:tcW w:w="3135" w:type="dxa"/>
            <w:tcMar>
              <w:top w:w="0" w:type="dxa"/>
              <w:bottom w:w="0" w:type="dxa"/>
            </w:tcMar>
          </w:tcPr>
          <w:p w14:paraId="02D8C40F" w14:textId="77777777" w:rsidR="00F17B2E" w:rsidRDefault="00000000">
            <w:pPr>
              <w:pStyle w:val="heading40"/>
              <w:keepLines w:val="0"/>
              <w:spacing w:before="0" w:after="0" w:line="240" w:lineRule="auto"/>
              <w:rPr>
                <w:b/>
                <w:i/>
                <w:color w:val="000000"/>
                <w:sz w:val="22"/>
                <w:szCs w:val="22"/>
              </w:rPr>
            </w:pPr>
            <w:r>
              <w:rPr>
                <w:b/>
                <w:i/>
                <w:color w:val="000000"/>
                <w:sz w:val="22"/>
                <w:szCs w:val="22"/>
              </w:rPr>
              <w:t>Alignment:</w:t>
            </w:r>
          </w:p>
        </w:tc>
        <w:tc>
          <w:tcPr>
            <w:tcW w:w="7095" w:type="dxa"/>
            <w:tcMar>
              <w:top w:w="0" w:type="dxa"/>
              <w:bottom w:w="0" w:type="dxa"/>
            </w:tcMar>
          </w:tcPr>
          <w:p w14:paraId="50E62739" w14:textId="77777777" w:rsidR="00F17B2E" w:rsidRDefault="00000000">
            <w:pPr>
              <w:pStyle w:val="Normal0"/>
              <w:spacing w:line="240" w:lineRule="auto"/>
            </w:pPr>
            <w:r>
              <w:t>This is the first lesson in the unit. Lesson 2 is Sequencing.</w:t>
            </w:r>
          </w:p>
        </w:tc>
      </w:tr>
      <w:tr w:rsidR="00F17B2E" w14:paraId="7F374470" w14:textId="77777777">
        <w:trPr>
          <w:trHeight w:val="1155"/>
        </w:trPr>
        <w:tc>
          <w:tcPr>
            <w:tcW w:w="3135" w:type="dxa"/>
            <w:tcMar>
              <w:top w:w="0" w:type="dxa"/>
              <w:bottom w:w="0" w:type="dxa"/>
            </w:tcMar>
          </w:tcPr>
          <w:p w14:paraId="2A32D486" w14:textId="77777777" w:rsidR="00F17B2E" w:rsidRDefault="00000000">
            <w:pPr>
              <w:pStyle w:val="heading40"/>
              <w:keepLines w:val="0"/>
              <w:spacing w:before="0" w:after="0" w:line="240" w:lineRule="auto"/>
              <w:rPr>
                <w:b/>
                <w:i/>
                <w:color w:val="000000"/>
                <w:sz w:val="22"/>
                <w:szCs w:val="22"/>
              </w:rPr>
            </w:pPr>
            <w:bookmarkStart w:id="8" w:name="_heading=h.4d34og8" w:colFirst="0" w:colLast="0"/>
            <w:bookmarkEnd w:id="8"/>
            <w:r>
              <w:rPr>
                <w:b/>
                <w:i/>
                <w:color w:val="000000"/>
                <w:sz w:val="22"/>
                <w:szCs w:val="22"/>
              </w:rPr>
              <w:t>Supplemental Resources:</w:t>
            </w:r>
          </w:p>
        </w:tc>
        <w:tc>
          <w:tcPr>
            <w:tcW w:w="7095" w:type="dxa"/>
            <w:tcMar>
              <w:top w:w="0" w:type="dxa"/>
              <w:bottom w:w="0" w:type="dxa"/>
            </w:tcMar>
          </w:tcPr>
          <w:p w14:paraId="7B0FDF55" w14:textId="77777777" w:rsidR="00F17B2E" w:rsidRDefault="00000000">
            <w:pPr>
              <w:pStyle w:val="Normal0"/>
              <w:widowControl w:val="0"/>
              <w:numPr>
                <w:ilvl w:val="0"/>
                <w:numId w:val="12"/>
              </w:numPr>
              <w:spacing w:line="240" w:lineRule="auto"/>
              <w:rPr>
                <w:highlight w:val="white"/>
              </w:rPr>
            </w:pPr>
            <w:r>
              <w:rPr>
                <w:highlight w:val="white"/>
              </w:rPr>
              <w:t xml:space="preserve">This </w:t>
            </w:r>
            <w:hyperlink r:id="rId19">
              <w:r>
                <w:rPr>
                  <w:color w:val="1155CC"/>
                  <w:highlight w:val="white"/>
                  <w:u w:val="single"/>
                </w:rPr>
                <w:t>video t</w:t>
              </w:r>
              <w:r>
                <w:rPr>
                  <w:color w:val="1155CC"/>
                  <w:highlight w:val="white"/>
                  <w:u w:val="single"/>
                </w:rPr>
                <w:t>u</w:t>
              </w:r>
              <w:r>
                <w:rPr>
                  <w:color w:val="1155CC"/>
                  <w:highlight w:val="white"/>
                  <w:u w:val="single"/>
                </w:rPr>
                <w:t>torial</w:t>
              </w:r>
            </w:hyperlink>
            <w:r>
              <w:rPr>
                <w:highlight w:val="white"/>
              </w:rPr>
              <w:t xml:space="preserve"> (</w:t>
            </w:r>
            <w:r>
              <w:rPr>
                <w:b/>
                <w:highlight w:val="white"/>
              </w:rPr>
              <w:t>Slide 41</w:t>
            </w:r>
            <w:r>
              <w:rPr>
                <w:highlight w:val="white"/>
              </w:rPr>
              <w:t xml:space="preserve">) shows how to create a </w:t>
            </w:r>
            <w:proofErr w:type="spellStart"/>
            <w:r>
              <w:rPr>
                <w:highlight w:val="white"/>
              </w:rPr>
              <w:t>ScratchJr</w:t>
            </w:r>
            <w:proofErr w:type="spellEnd"/>
            <w:r>
              <w:rPr>
                <w:highlight w:val="white"/>
              </w:rPr>
              <w:t xml:space="preserve"> pattern project from the very beginning. Teachers who may wish to review this tutorial </w:t>
            </w:r>
            <w:proofErr w:type="gramStart"/>
            <w:r>
              <w:rPr>
                <w:highlight w:val="white"/>
              </w:rPr>
              <w:t>in order to</w:t>
            </w:r>
            <w:proofErr w:type="gramEnd"/>
            <w:r>
              <w:rPr>
                <w:highlight w:val="white"/>
              </w:rPr>
              <w:t xml:space="preserve"> show students </w:t>
            </w:r>
            <w:proofErr w:type="spellStart"/>
            <w:r>
              <w:rPr>
                <w:highlight w:val="white"/>
              </w:rPr>
              <w:t>ScratchJr</w:t>
            </w:r>
            <w:proofErr w:type="spellEnd"/>
            <w:r>
              <w:rPr>
                <w:highlight w:val="white"/>
              </w:rPr>
              <w:t xml:space="preserve"> projects following this activity model, or if they are going to talk through a </w:t>
            </w:r>
            <w:proofErr w:type="spellStart"/>
            <w:r>
              <w:rPr>
                <w:highlight w:val="white"/>
              </w:rPr>
              <w:t>ScratchJr</w:t>
            </w:r>
            <w:proofErr w:type="spellEnd"/>
            <w:r>
              <w:rPr>
                <w:highlight w:val="white"/>
              </w:rPr>
              <w:t xml:space="preserve"> Project with students.</w:t>
            </w:r>
          </w:p>
          <w:p w14:paraId="2AF7CB19" w14:textId="77777777" w:rsidR="00F17B2E" w:rsidRDefault="00000000">
            <w:pPr>
              <w:pStyle w:val="Normal0"/>
              <w:widowControl w:val="0"/>
              <w:numPr>
                <w:ilvl w:val="0"/>
                <w:numId w:val="12"/>
              </w:numPr>
              <w:spacing w:line="240" w:lineRule="auto"/>
              <w:rPr>
                <w:highlight w:val="white"/>
              </w:rPr>
            </w:pPr>
            <w:r>
              <w:rPr>
                <w:highlight w:val="white"/>
              </w:rPr>
              <w:t xml:space="preserve">Slides 35-47 outline an additional activity that you can use with your students! </w:t>
            </w:r>
          </w:p>
        </w:tc>
      </w:tr>
    </w:tbl>
    <w:p w14:paraId="06496C09" w14:textId="77777777" w:rsidR="00F17B2E" w:rsidRDefault="00F17B2E">
      <w:pPr>
        <w:pStyle w:val="Normal0"/>
      </w:pPr>
    </w:p>
    <w:p w14:paraId="49C245BF" w14:textId="77777777" w:rsidR="00F17B2E" w:rsidRDefault="00F17B2E">
      <w:pPr>
        <w:pStyle w:val="Normal0"/>
      </w:pPr>
    </w:p>
    <w:sectPr w:rsidR="00F17B2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001A"/>
    <w:multiLevelType w:val="multilevel"/>
    <w:tmpl w:val="21F8B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A47AD6"/>
    <w:multiLevelType w:val="multilevel"/>
    <w:tmpl w:val="7DC68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E83BF5"/>
    <w:multiLevelType w:val="multilevel"/>
    <w:tmpl w:val="B33ECD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95C303A"/>
    <w:multiLevelType w:val="multilevel"/>
    <w:tmpl w:val="BB928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664D4B"/>
    <w:multiLevelType w:val="multilevel"/>
    <w:tmpl w:val="0CF47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823455E"/>
    <w:multiLevelType w:val="multilevel"/>
    <w:tmpl w:val="CB040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9E544C"/>
    <w:multiLevelType w:val="multilevel"/>
    <w:tmpl w:val="4CCCC3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9885D66"/>
    <w:multiLevelType w:val="multilevel"/>
    <w:tmpl w:val="D108A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B21C15"/>
    <w:multiLevelType w:val="multilevel"/>
    <w:tmpl w:val="1FC06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5D511E"/>
    <w:multiLevelType w:val="multilevel"/>
    <w:tmpl w:val="449EAC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1F215DC"/>
    <w:multiLevelType w:val="multilevel"/>
    <w:tmpl w:val="B7D62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717757"/>
    <w:multiLevelType w:val="multilevel"/>
    <w:tmpl w:val="53101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9112042">
    <w:abstractNumId w:val="6"/>
  </w:num>
  <w:num w:numId="2" w16cid:durableId="2070767265">
    <w:abstractNumId w:val="5"/>
  </w:num>
  <w:num w:numId="3" w16cid:durableId="125973787">
    <w:abstractNumId w:val="7"/>
  </w:num>
  <w:num w:numId="4" w16cid:durableId="1210268138">
    <w:abstractNumId w:val="1"/>
  </w:num>
  <w:num w:numId="5" w16cid:durableId="1254588274">
    <w:abstractNumId w:val="10"/>
  </w:num>
  <w:num w:numId="6" w16cid:durableId="2095584343">
    <w:abstractNumId w:val="9"/>
  </w:num>
  <w:num w:numId="7" w16cid:durableId="1479880467">
    <w:abstractNumId w:val="2"/>
  </w:num>
  <w:num w:numId="8" w16cid:durableId="1089231021">
    <w:abstractNumId w:val="4"/>
  </w:num>
  <w:num w:numId="9" w16cid:durableId="593320415">
    <w:abstractNumId w:val="3"/>
  </w:num>
  <w:num w:numId="10" w16cid:durableId="1481077978">
    <w:abstractNumId w:val="8"/>
  </w:num>
  <w:num w:numId="11" w16cid:durableId="448277269">
    <w:abstractNumId w:val="0"/>
  </w:num>
  <w:num w:numId="12" w16cid:durableId="502302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IwMDO1MDI2sTA2NjRT0lEKTi0uzszPAykwrAUA1cfUGCwAAAA="/>
  </w:docVars>
  <w:rsids>
    <w:rsidRoot w:val="00F17B2E"/>
    <w:rsid w:val="0057699E"/>
    <w:rsid w:val="00F17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72C96"/>
  <w15:docId w15:val="{CEDE5963-CAB8-47C0-8E92-A000C4CEE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left w:w="115" w:type="dxa"/>
        <w:right w:w="115"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paragraph" w:customStyle="1" w:styleId="Subtitle0">
    <w:name w:val="Subtitle0"/>
    <w:basedOn w:val="Normal0"/>
    <w:next w:val="Normal0"/>
    <w:pPr>
      <w:keepNext/>
      <w:keepLines/>
      <w:spacing w:after="320"/>
    </w:pPr>
    <w:rPr>
      <w:color w:val="666666"/>
      <w:sz w:val="30"/>
      <w:szCs w:val="30"/>
    </w:r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table" w:customStyle="1" w:styleId="aa">
    <w:basedOn w:val="NormalTable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Pr>
      <w:color w:val="0000FF" w:themeColor="hyperlink"/>
      <w:u w:val="single"/>
    </w:rPr>
  </w:style>
  <w:style w:type="table" w:customStyle="1" w:styleId="ab">
    <w:basedOn w:val="NormalTable0"/>
    <w:tblPr>
      <w:tblStyleRowBandSize w:val="1"/>
      <w:tblStyleColBandSize w:val="1"/>
      <w:tblCellMar>
        <w:top w:w="100" w:type="dxa"/>
        <w:left w:w="100" w:type="dxa"/>
        <w:bottom w:w="100" w:type="dxa"/>
        <w:right w:w="100" w:type="dxa"/>
      </w:tblCellMar>
    </w:tblPr>
  </w:style>
  <w:style w:type="table" w:customStyle="1" w:styleId="ac">
    <w:basedOn w:val="NormalTable0"/>
    <w:tblPr>
      <w:tblStyleRowBandSize w:val="1"/>
      <w:tblStyleColBandSize w:val="1"/>
      <w:tblCellMar>
        <w:top w:w="100" w:type="dxa"/>
        <w:left w:w="100" w:type="dxa"/>
        <w:bottom w:w="100" w:type="dxa"/>
        <w:right w:w="100" w:type="dxa"/>
      </w:tblCellMar>
    </w:tblPr>
  </w:style>
  <w:style w:type="table" w:customStyle="1" w:styleId="ad">
    <w:basedOn w:val="NormalTable0"/>
    <w:tblPr>
      <w:tblStyleRowBandSize w:val="1"/>
      <w:tblStyleColBandSize w:val="1"/>
      <w:tblCellMar>
        <w:top w:w="100" w:type="dxa"/>
        <w:left w:w="100" w:type="dxa"/>
        <w:bottom w:w="100" w:type="dxa"/>
        <w:right w:w="100" w:type="dxa"/>
      </w:tblCellMar>
    </w:tblPr>
  </w:style>
  <w:style w:type="table" w:customStyle="1" w:styleId="ae">
    <w:basedOn w:val="NormalTable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cl/fi/jffuixesmusoxf8frza7j/L1G2-Student-Checklist.docx?dl=0&amp;rlkey=9e6snogm8fvwsoadd1tfaym3h" TargetMode="External"/><Relationship Id="rId18" Type="http://schemas.openxmlformats.org/officeDocument/2006/relationships/hyperlink" Target="https://www.dropbox.com/scl/fi/jffuixesmusoxf8frza7j/L1G2-Student-Checklist.docx?dl=0&amp;rlkey=9e6snogm8fvwsoadd1tfaym3h"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dropbox.com/scl/fi/7n3tmk3pmln62w3q4ccm7/Letter-from-Blake.docx?dl=0&amp;rlkey=3f53e76zrzgm5s4hqljwq1j3g" TargetMode="External"/><Relationship Id="rId17" Type="http://schemas.openxmlformats.org/officeDocument/2006/relationships/hyperlink" Target="https://www.dropbox.com/s/emxlthbyjnhz5jq/ScratchJr%20Coding%20Blocks.pdf?dl=0" TargetMode="External"/><Relationship Id="rId2" Type="http://schemas.openxmlformats.org/officeDocument/2006/relationships/numbering" Target="numbering.xml"/><Relationship Id="rId16" Type="http://schemas.openxmlformats.org/officeDocument/2006/relationships/hyperlink" Target="https://www.dropbox.com/scl/fi/7n3tmk3pmln62w3q4ccm7/Letter-from-Blake.docx?dl=0&amp;rlkey=3f53e76zrzgm5s4hqljwq1j3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dropbox.com/scl/fi/f3j02494n1ryy9mcc9avw/G2-Word-Wall-Cards.docx?dl=0&amp;rlkey=v0dvfjhepjfqxuuxelv4evuqx" TargetMode="External"/><Relationship Id="rId5" Type="http://schemas.openxmlformats.org/officeDocument/2006/relationships/webSettings" Target="webSettings.xml"/><Relationship Id="rId15" Type="http://schemas.openxmlformats.org/officeDocument/2006/relationships/hyperlink" Target="https://www.youtube.com/watch?v=OAnbQRGmquQ" TargetMode="External"/><Relationship Id="rId10" Type="http://schemas.openxmlformats.org/officeDocument/2006/relationships/hyperlink" Target="https://www.dropbox.com/s/emxlthbyjnhz5jq/ScratchJr%20Coding%20Blocks.pdf?dl=0" TargetMode="External"/><Relationship Id="rId19" Type="http://schemas.openxmlformats.org/officeDocument/2006/relationships/hyperlink" Target="https://youtu.be/ktg27z-COck" TargetMode="External"/><Relationship Id="rId4" Type="http://schemas.openxmlformats.org/officeDocument/2006/relationships/settings" Target="settings.xml"/><Relationship Id="rId9" Type="http://schemas.openxmlformats.org/officeDocument/2006/relationships/hyperlink" Target="https://www.dropbox.com/scl/fi/7n3tmk3pmln62w3q4ccm7/Letter-from-Blake.docx?dl=0&amp;rlkey=3f53e76zrzgm5s4hqljwq1j3g" TargetMode="External"/><Relationship Id="rId14" Type="http://schemas.openxmlformats.org/officeDocument/2006/relationships/hyperlink" Target="https://www.youtube.com/watch?time_continue=1&amp;v=HsXaVV6fFDY&amp;feature=emb_lo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nJ5X/WAtWkpdIZsVIuYiOSRIAQ==">AMUW2mXDhpopXe/XCF8rhMelyh8z2Dl6/DVoTxSvbK1bM71W5GXygDpj7Mv8Z1C/F7w8z2cEbv8///PitszwRaHsCwppLDbfSIV13Ot1MctjR6PvOQMauQP5hNKT8KcFbB2XtTe0xJgGxgGghD6hgUpemM8cjMN9ZQLfTihQzCYSv0UP9SW/1gIF00+Y8CT8fzUJd4d02MuA5ubv6Y6YN2iis0B1f0zE4UiJpFB/BcgMLnqChN+BRso=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1601</Words>
  <Characters>9129</Characters>
  <Application>Microsoft Office Word</Application>
  <DocSecurity>0</DocSecurity>
  <Lines>76</Lines>
  <Paragraphs>21</Paragraphs>
  <ScaleCrop>false</ScaleCrop>
  <Company/>
  <LinksUpToDate>false</LinksUpToDate>
  <CharactersWithSpaces>10709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2</cp:revision>
  <dcterms:created xsi:type="dcterms:W3CDTF">2022-05-24T15:43:00Z</dcterms:created>
  <dcterms:modified xsi:type="dcterms:W3CDTF">2023-10-26T15:13:00Z</dcterms:modified>
</cp:coreProperties>
</file>