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1785"/>
        <w:gridCol w:w="3312"/>
        <w:tblGridChange w:id="0">
          <w:tblGrid>
            <w:gridCol w:w="4785"/>
            <w:gridCol w:w="178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1: Introduction to Patterns, Sequencing, and Coding</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5th and 6th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sequencing </w:t>
            </w:r>
            <w:r w:rsidDel="00000000" w:rsidR="00000000" w:rsidRPr="00000000">
              <w:rPr>
                <w:rtl w:val="0"/>
              </w:rPr>
            </w:r>
          </w:p>
          <w:p w:rsidR="00000000" w:rsidDel="00000000" w:rsidP="00000000" w:rsidRDefault="00000000" w:rsidRPr="00000000" w14:paraId="00000010">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pattern</w:t>
            </w:r>
            <w:r w:rsidDel="00000000" w:rsidR="00000000" w:rsidRPr="00000000">
              <w:rPr>
                <w:rtl w:val="0"/>
              </w:rPr>
            </w:r>
          </w:p>
          <w:p w:rsidR="00000000" w:rsidDel="00000000" w:rsidP="00000000" w:rsidRDefault="00000000" w:rsidRPr="00000000" w14:paraId="00000011">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algorithm</w:t>
            </w:r>
            <w:r w:rsidDel="00000000" w:rsidR="00000000" w:rsidRPr="00000000">
              <w:rPr>
                <w:rtl w:val="0"/>
              </w:rPr>
            </w:r>
          </w:p>
          <w:p w:rsidR="00000000" w:rsidDel="00000000" w:rsidP="00000000" w:rsidRDefault="00000000" w:rsidRPr="00000000" w14:paraId="00000012">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commands</w:t>
            </w:r>
            <w:r w:rsidDel="00000000" w:rsidR="00000000" w:rsidRPr="00000000">
              <w:rPr>
                <w:rtl w:val="0"/>
              </w:rPr>
            </w:r>
          </w:p>
          <w:p w:rsidR="00000000" w:rsidDel="00000000" w:rsidP="00000000" w:rsidRDefault="00000000" w:rsidRPr="00000000" w14:paraId="00000013">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program</w:t>
            </w:r>
            <w:r w:rsidDel="00000000" w:rsidR="00000000" w:rsidRPr="00000000">
              <w:rPr>
                <w:rtl w:val="0"/>
              </w:rPr>
            </w:r>
          </w:p>
          <w:p w:rsidR="00000000" w:rsidDel="00000000" w:rsidP="00000000" w:rsidRDefault="00000000" w:rsidRPr="00000000" w14:paraId="00000014">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Code</w:t>
            </w:r>
            <w:r w:rsidDel="00000000" w:rsidR="00000000" w:rsidRPr="00000000">
              <w:rPr>
                <w:rtl w:val="0"/>
              </w:rPr>
            </w:r>
          </w:p>
          <w:p w:rsidR="00000000" w:rsidDel="00000000" w:rsidP="00000000" w:rsidRDefault="00000000" w:rsidRPr="00000000" w14:paraId="00000015">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Pair programming (Optional)</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be introduced to the basic commands of Scratch and sequencing a code.</w:t>
            </w:r>
          </w:p>
        </w:tc>
      </w:tr>
      <w:tr>
        <w:trPr>
          <w:cantSplit w:val="0"/>
          <w:trHeight w:val="1530"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Review familiar patterns and sequences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Review Scratch objects and blocks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Identify and use the start block, speak block, think block</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w:t>
            </w:r>
            <w:r w:rsidDel="00000000" w:rsidR="00000000" w:rsidRPr="00000000">
              <w:rPr>
                <w:color w:val="000000"/>
                <w:sz w:val="23"/>
                <w:szCs w:val="23"/>
                <w:rtl w:val="0"/>
              </w:rPr>
              <w:t xml:space="preserve">Create a Scratch animation to introduce yourself </w:t>
            </w:r>
            <w:r w:rsidDel="00000000" w:rsidR="00000000" w:rsidRPr="00000000">
              <w:rPr>
                <w:rtl w:val="0"/>
              </w:rPr>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before="240" w:line="276" w:lineRule="auto"/>
              <w:rPr>
                <w:color w:val="000000"/>
              </w:rPr>
            </w:pPr>
            <w:r w:rsidDel="00000000" w:rsidR="00000000" w:rsidRPr="00000000">
              <w:rPr>
                <w:color w:val="000000"/>
                <w:rtl w:val="0"/>
              </w:rPr>
              <w:t xml:space="preserve">The student will use effective communication skills in group activities.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 Listen attentively by making eye contact, facing the speaker, asking questions, and summarizing what is said.</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b) Ask and respond to questions from teachers and other group members.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c) Explain what has been learned.</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 Use language appropriate for context.</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e) Increase listening and speaking vocabularies.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7">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9">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hyperlink r:id="rId8">
              <w:r w:rsidDel="00000000" w:rsidR="00000000" w:rsidRPr="00000000">
                <w:rPr>
                  <w:color w:val="1155cc"/>
                  <w:u w:val="single"/>
                  <w:rtl w:val="0"/>
                </w:rPr>
                <w:t xml:space="preserve">Teacher slides</w:t>
              </w:r>
            </w:hyperlink>
            <w:r w:rsidDel="00000000" w:rsidR="00000000" w:rsidRPr="00000000">
              <w:rPr>
                <w:rtl w:val="0"/>
              </w:rPr>
            </w:r>
          </w:p>
          <w:p w:rsidR="00000000" w:rsidDel="00000000" w:rsidP="00000000" w:rsidRDefault="00000000" w:rsidRPr="00000000" w14:paraId="0000003A">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hyperlink r:id="rId9">
              <w:r w:rsidDel="00000000" w:rsidR="00000000" w:rsidRPr="00000000">
                <w:rPr>
                  <w:color w:val="1155cc"/>
                  <w:u w:val="single"/>
                  <w:rtl w:val="0"/>
                </w:rPr>
                <w:t xml:space="preserve">Student slides </w:t>
              </w:r>
            </w:hyperlink>
            <w:r w:rsidDel="00000000" w:rsidR="00000000" w:rsidRPr="00000000">
              <w:rPr>
                <w:rtl w:val="0"/>
              </w:rPr>
            </w:r>
          </w:p>
          <w:p w:rsidR="00000000" w:rsidDel="00000000" w:rsidP="00000000" w:rsidRDefault="00000000" w:rsidRPr="00000000" w14:paraId="0000003B">
            <w:pPr>
              <w:widowControl w:val="0"/>
              <w:numPr>
                <w:ilvl w:val="0"/>
                <w:numId w:val="2"/>
              </w:numPr>
              <w:spacing w:line="276" w:lineRule="auto"/>
              <w:ind w:left="720" w:hanging="360"/>
              <w:rPr/>
            </w:pPr>
            <w:r w:rsidDel="00000000" w:rsidR="00000000" w:rsidRPr="00000000">
              <w:rPr>
                <w:rtl w:val="0"/>
              </w:rPr>
              <w:t xml:space="preserve">Teachers-Remember you need to create a new Scratch Studio for CoCo projects!</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3">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3029"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(Optional) Introduce lesson expectations and lesson resources (slides 1-3)</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Ask students to briefly discuss what the words “pattern” and “sequence” mean with a partner (slide 4).</w:t>
            </w: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Share definitions with class (</w:t>
            </w:r>
            <w:r w:rsidDel="00000000" w:rsidR="00000000" w:rsidRPr="00000000">
              <w:rPr>
                <w:rtl w:val="0"/>
              </w:rPr>
              <w:t xml:space="preserve">s</w:t>
            </w:r>
            <w:r w:rsidDel="00000000" w:rsidR="00000000" w:rsidRPr="00000000">
              <w:rPr>
                <w:color w:val="000000"/>
                <w:rtl w:val="0"/>
              </w:rPr>
              <w:t xml:space="preserve">lide 5-8)</w:t>
            </w:r>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a sequence of hand movements (this could be a hand jive or clapping sequence, see video below </w:t>
            </w:r>
            <w:r w:rsidDel="00000000" w:rsidR="00000000" w:rsidRPr="00000000">
              <w:rPr>
                <w:rtl w:val="0"/>
              </w:rPr>
              <w:t xml:space="preserve">as an</w:t>
            </w:r>
            <w:r w:rsidDel="00000000" w:rsidR="00000000" w:rsidRPr="00000000">
              <w:rPr>
                <w:color w:val="000000"/>
                <w:rtl w:val="0"/>
              </w:rPr>
              <w:t xml:space="preserve"> example) (slides 9-1</w:t>
            </w:r>
            <w:r w:rsidDel="00000000" w:rsidR="00000000" w:rsidRPr="00000000">
              <w:rPr>
                <w:rtl w:val="0"/>
              </w:rPr>
              <w:t xml:space="preserve">1</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ind w:left="1440" w:firstLine="0"/>
              <w:rPr/>
            </w:pPr>
            <w:r w:rsidDel="00000000" w:rsidR="00000000" w:rsidRPr="00000000">
              <w:rPr>
                <w:color w:val="000000"/>
                <w:rtl w:val="0"/>
              </w:rPr>
              <w:t xml:space="preserve">Hand jive </w:t>
            </w:r>
            <w:hyperlink r:id="rId10">
              <w:r w:rsidDel="00000000" w:rsidR="00000000" w:rsidRPr="00000000">
                <w:rPr>
                  <w:color w:val="1155cc"/>
                  <w:u w:val="single"/>
                  <w:rtl w:val="0"/>
                </w:rPr>
                <w:t xml:space="preserve">https://www.youtube.com/watch?v=otrnZ5hNavM</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Ask partners to create their own three hand movements and then sequence the pattern together. (slide 1</w:t>
            </w:r>
            <w:r w:rsidDel="00000000" w:rsidR="00000000" w:rsidRPr="00000000">
              <w:rPr>
                <w:rtl w:val="0"/>
              </w:rPr>
              <w:t xml:space="preserve">0</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Optional-have partners find another group and teach their pattern and sequence (slide 11)</w:t>
            </w:r>
            <w:r w:rsidDel="00000000" w:rsidR="00000000" w:rsidRPr="00000000">
              <w:rPr>
                <w:rtl w:val="0"/>
              </w:rPr>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Introduce today’s objectives. (slide 12)</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31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vocabulary: “command” and “algorithm” and “code” (Slides 13-23)</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Explain that patterns and sequences are very important in Computer Science (slide 24)</w:t>
            </w:r>
            <w:r w:rsidDel="00000000" w:rsidR="00000000" w:rsidRPr="00000000">
              <w:rPr>
                <w:rtl w:val="0"/>
              </w:rPr>
            </w:r>
          </w:p>
          <w:p w:rsidR="00000000" w:rsidDel="00000000" w:rsidP="00000000" w:rsidRDefault="00000000" w:rsidRPr="00000000" w14:paraId="00000054">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“We can see examples of patterns and sequences in algorithms in Scratch”</w:t>
            </w:r>
            <w:r w:rsidDel="00000000" w:rsidR="00000000" w:rsidRPr="00000000">
              <w:rPr>
                <w:rtl w:val="0"/>
              </w:rPr>
            </w:r>
          </w:p>
          <w:p w:rsidR="00000000" w:rsidDel="00000000" w:rsidP="00000000" w:rsidRDefault="00000000" w:rsidRPr="00000000" w14:paraId="00000055">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Briefly explain that Scratch is a program that allows you to code and create animations and games. (slide 25)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rtl w:val="0"/>
              </w:rPr>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and model how to use: (slides 26-28)</w:t>
            </w:r>
            <w:r w:rsidDel="00000000" w:rsidR="00000000" w:rsidRPr="00000000">
              <w:rPr>
                <w:rtl w:val="0"/>
              </w:rPr>
            </w:r>
          </w:p>
          <w:p w:rsidR="00000000" w:rsidDel="00000000" w:rsidP="00000000" w:rsidRDefault="00000000" w:rsidRPr="00000000" w14:paraId="00000058">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Start Block </w:t>
            </w:r>
            <w:hyperlink r:id="rId11">
              <w:r w:rsidDel="00000000" w:rsidR="00000000" w:rsidRPr="00000000">
                <w:rPr>
                  <w:color w:val="1155cc"/>
                  <w:u w:val="single"/>
                  <w:rtl w:val="0"/>
                </w:rPr>
                <w:t xml:space="preserve">(explainer video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9">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Think Block (</w:t>
            </w:r>
            <w:hyperlink r:id="rId12">
              <w:r w:rsidDel="00000000" w:rsidR="00000000" w:rsidRPr="00000000">
                <w:rPr>
                  <w:color w:val="1155cc"/>
                  <w:u w:val="single"/>
                  <w:rtl w:val="0"/>
                </w:rPr>
                <w:t xml:space="preserve">explainer video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A">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Speak Block (</w:t>
            </w:r>
            <w:hyperlink r:id="rId13">
              <w:r w:rsidDel="00000000" w:rsidR="00000000" w:rsidRPr="00000000">
                <w:rPr>
                  <w:color w:val="1155cc"/>
                  <w:u w:val="single"/>
                  <w:rtl w:val="0"/>
                </w:rPr>
                <w:t xml:space="preserve">explainer video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B">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How to use “</w:t>
            </w:r>
            <w:hyperlink r:id="rId14">
              <w:r w:rsidDel="00000000" w:rsidR="00000000" w:rsidRPr="00000000">
                <w:rPr>
                  <w:color w:val="1155cc"/>
                  <w:u w:val="single"/>
                  <w:rtl w:val="0"/>
                </w:rPr>
                <w:t xml:space="preserve">Text to Speech</w:t>
              </w:r>
            </w:hyperlink>
            <w:r w:rsidDel="00000000" w:rsidR="00000000" w:rsidRPr="00000000">
              <w:rPr>
                <w:color w:val="000000"/>
                <w:rtl w:val="0"/>
              </w:rPr>
              <w:t xml:space="preserve">” and/or </w:t>
            </w:r>
            <w:hyperlink r:id="rId15">
              <w:r w:rsidDel="00000000" w:rsidR="00000000" w:rsidRPr="00000000">
                <w:rPr>
                  <w:color w:val="1155cc"/>
                  <w:u w:val="single"/>
                  <w:rtl w:val="0"/>
                </w:rPr>
                <w:t xml:space="preserve">Translate Extension</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i w:val="1"/>
                <w:color w:val="000000"/>
                <w:rtl w:val="0"/>
              </w:rPr>
              <w:t xml:space="preserve">Students may work independently or in pairs (pair programming).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60">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i w:val="1"/>
                <w:color w:val="000000"/>
                <w:rtl w:val="0"/>
              </w:rPr>
              <w:t xml:space="preserve">Optional: if students are working in pairs, you may wish to play the video explaining </w:t>
            </w:r>
            <w:hyperlink r:id="rId16">
              <w:r w:rsidDel="00000000" w:rsidR="00000000" w:rsidRPr="00000000">
                <w:rPr>
                  <w:i w:val="1"/>
                  <w:color w:val="1155cc"/>
                  <w:u w:val="single"/>
                  <w:rtl w:val="0"/>
                </w:rPr>
                <w:t xml:space="preserve">pair programming</w:t>
              </w:r>
            </w:hyperlink>
            <w:r w:rsidDel="00000000" w:rsidR="00000000" w:rsidRPr="00000000">
              <w:rPr>
                <w:i w:val="1"/>
                <w:color w:val="000000"/>
                <w:rtl w:val="0"/>
              </w:rPr>
              <w:t xml:space="preserve"> in computer science. </w:t>
            </w:r>
            <w:r w:rsidDel="00000000" w:rsidR="00000000" w:rsidRPr="00000000">
              <w:rPr>
                <w:rtl w:val="0"/>
              </w:rPr>
            </w:r>
          </w:p>
          <w:p w:rsidR="00000000" w:rsidDel="00000000" w:rsidP="00000000" w:rsidRDefault="00000000" w:rsidRPr="00000000" w14:paraId="00000061">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Students will use the Scratch blocks just introduced to code a short animation to introduce themselves.</w:t>
            </w:r>
            <w:r w:rsidDel="00000000" w:rsidR="00000000" w:rsidRPr="00000000">
              <w:rPr>
                <w:rtl w:val="0"/>
              </w:rPr>
            </w:r>
          </w:p>
          <w:p w:rsidR="00000000" w:rsidDel="00000000" w:rsidP="00000000" w:rsidRDefault="00000000" w:rsidRPr="00000000" w14:paraId="00000062">
            <w:pPr>
              <w:numPr>
                <w:ilvl w:val="1"/>
                <w:numId w:val="6"/>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Challenge students to use each block or feature to create a short, animated introduction. Should also include a sprite and backdrop. </w:t>
            </w:r>
            <w:r w:rsidDel="00000000" w:rsidR="00000000" w:rsidRPr="00000000">
              <w:rPr>
                <w:rtl w:val="0"/>
              </w:rPr>
            </w:r>
          </w:p>
          <w:p w:rsidR="00000000" w:rsidDel="00000000" w:rsidP="00000000" w:rsidRDefault="00000000" w:rsidRPr="00000000" w14:paraId="00000063">
            <w:pPr>
              <w:numPr>
                <w:ilvl w:val="1"/>
                <w:numId w:val="6"/>
              </w:numPr>
              <w:pBdr>
                <w:top w:space="0" w:sz="0" w:val="nil"/>
                <w:left w:space="0" w:sz="0" w:val="nil"/>
                <w:bottom w:space="0" w:sz="0" w:val="nil"/>
                <w:right w:space="0" w:sz="0" w:val="nil"/>
                <w:between w:space="0" w:sz="0" w:val="nil"/>
              </w:pBdr>
              <w:spacing w:line="276" w:lineRule="auto"/>
              <w:ind w:left="1440" w:hanging="360"/>
              <w:rPr>
                <w:i w:val="1"/>
                <w:color w:val="000000"/>
              </w:rPr>
            </w:pPr>
            <w:r w:rsidDel="00000000" w:rsidR="00000000" w:rsidRPr="00000000">
              <w:rPr>
                <w:i w:val="1"/>
                <w:color w:val="000000"/>
                <w:rtl w:val="0"/>
              </w:rPr>
              <w:t xml:space="preserve">Note to teacher: you may wish to adapt the checklist on slide 29 as a quick assessment to monitor students’ progress.</w:t>
            </w:r>
          </w:p>
          <w:p w:rsidR="00000000" w:rsidDel="00000000" w:rsidP="00000000" w:rsidRDefault="00000000" w:rsidRPr="00000000" w14:paraId="00000064">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When students are done, they should share their animations with a partner and to the </w:t>
            </w:r>
            <w:hyperlink r:id="rId17">
              <w:r w:rsidDel="00000000" w:rsidR="00000000" w:rsidRPr="00000000">
                <w:rPr>
                  <w:color w:val="1155cc"/>
                  <w:u w:val="single"/>
                  <w:rtl w:val="0"/>
                </w:rPr>
                <w:t xml:space="preserve">teacher Scratch</w:t>
              </w:r>
            </w:hyperlink>
            <w:r w:rsidDel="00000000" w:rsidR="00000000" w:rsidRPr="00000000">
              <w:rPr>
                <w:color w:val="000000"/>
                <w:rtl w:val="0"/>
              </w:rPr>
              <w:t xml:space="preserve"> account</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vocabulary terms and Scratch blocks, and share the</w:t>
            </w:r>
            <w:hyperlink r:id="rId18">
              <w:r w:rsidDel="00000000" w:rsidR="00000000" w:rsidRPr="00000000">
                <w:rPr>
                  <w:color w:val="1155cc"/>
                  <w:u w:val="single"/>
                  <w:rtl w:val="0"/>
                </w:rPr>
                <w:t xml:space="preserve"> “Careers in Tech” Video</w:t>
              </w:r>
            </w:hyperlink>
            <w:r w:rsidDel="00000000" w:rsidR="00000000" w:rsidRPr="00000000">
              <w:rPr>
                <w:color w:val="000000"/>
                <w:rtl w:val="0"/>
              </w:rPr>
              <w:t xml:space="preserve"> (Slide 34). Remind students that anyone can be a computer scientist!</w:t>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color w:val="000000"/>
                <w:highlight w:val="white"/>
              </w:rPr>
            </w:pPr>
            <w:r w:rsidDel="00000000" w:rsidR="00000000" w:rsidRPr="00000000">
              <w:rPr>
                <w:b w:val="1"/>
                <w:color w:val="000000"/>
                <w:highlight w:val="white"/>
                <w:rtl w:val="0"/>
              </w:rPr>
              <w:t xml:space="preserve">Assessment Strategy: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Did the student…</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Review familiar patterns and sequences     </w:t>
            </w: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Review Scratch objects and blocks                                                                                            </w:t>
            </w:r>
            <w:r w:rsidDel="00000000" w:rsidR="00000000" w:rsidRPr="00000000">
              <w:rPr>
                <w:rtl w:val="0"/>
              </w:rPr>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and use the start block, speak block, think block</w:t>
            </w:r>
            <w:r w:rsidDel="00000000" w:rsidR="00000000" w:rsidRPr="00000000">
              <w:rPr>
                <w:rtl w:val="0"/>
              </w:rPr>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highlight w:val="white"/>
                <w:rtl w:val="0"/>
              </w:rPr>
              <w:t xml:space="preserve">Create a Scratch animation to introduce themselves</w:t>
            </w:r>
            <w:r w:rsidDel="00000000" w:rsidR="00000000" w:rsidRPr="00000000">
              <w:rPr>
                <w:rtl w:val="0"/>
              </w:rPr>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8"/>
    <w:bookmarkEnd w:id="8"/>
    <w:r w:rsidDel="00000000" w:rsidR="00000000" w:rsidRPr="00000000">
      <w:rPr>
        <w:color w:val="000000"/>
      </w:rPr>
      <w:drawing>
        <wp:inline distB="114300" distT="114300" distL="114300" distR="114300">
          <wp:extent cx="4700588" cy="1207730"/>
          <wp:effectExtent b="0" l="0" r="0" t="0"/>
          <wp:docPr descr="This is a picture of the CS For All logo." id="13"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-19043</wp:posOffset>
          </wp:positionV>
          <wp:extent cx="1176338" cy="1202478"/>
          <wp:effectExtent b="0" l="0" r="0" t="0"/>
          <wp:wrapNone/>
          <wp:docPr id="1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table" w:styleId="a8" w:customStyle="1">
    <w:basedOn w:val="TableNormal"/>
    <w:pPr>
      <w:spacing w:line="240" w:lineRule="auto"/>
    </w:pPr>
    <w:tblPr>
      <w:tblStyleRowBandSize w:val="1"/>
      <w:tblStyleColBandSize w:val="1"/>
    </w:tblPr>
  </w:style>
  <w:style w:type="table" w:styleId="a9" w:customStyle="1">
    <w:basedOn w:val="TableNormal"/>
    <w:pPr>
      <w:spacing w:line="240" w:lineRule="auto"/>
    </w:pPr>
    <w:tblPr>
      <w:tblStyleRowBandSize w:val="1"/>
      <w:tblStyleColBandSize w:val="1"/>
    </w:tblPr>
  </w:style>
  <w:style w:type="table" w:styleId="aa" w:customStyle="1">
    <w:basedOn w:val="TableNormal"/>
    <w:pPr>
      <w:spacing w:line="240" w:lineRule="auto"/>
    </w:pPr>
    <w:tblPr>
      <w:tblStyleRowBandSize w:val="1"/>
      <w:tblStyleColBandSize w:val="1"/>
    </w:tblPr>
  </w:style>
  <w:style w:type="table" w:styleId="ab"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c" w:customStyle="1">
    <w:basedOn w:val="TableNormal"/>
    <w:pPr>
      <w:spacing w:line="240" w:lineRule="auto"/>
    </w:pPr>
    <w:tblPr>
      <w:tblStyleRowBandSize w:val="1"/>
      <w:tblStyleColBandSize w:val="1"/>
      <w:tblCellMar>
        <w:left w:w="115.0" w:type="dxa"/>
        <w:right w:w="115.0" w:type="dxa"/>
      </w:tblCellMar>
    </w:tblPr>
  </w:style>
  <w:style w:type="table" w:styleId="ad" w:customStyle="1">
    <w:basedOn w:val="TableNormal"/>
    <w:pPr>
      <w:spacing w:line="240" w:lineRule="auto"/>
    </w:pPr>
    <w:tblPr>
      <w:tblStyleRowBandSize w:val="1"/>
      <w:tblStyleColBandSize w:val="1"/>
      <w:tblCellMar>
        <w:left w:w="115.0" w:type="dxa"/>
        <w:right w:w="115.0" w:type="dxa"/>
      </w:tblCellMar>
    </w:tblPr>
  </w:style>
  <w:style w:type="table" w:styleId="ae" w:customStyle="1">
    <w:basedOn w:val="TableNormal"/>
    <w:pPr>
      <w:spacing w:line="240" w:lineRule="auto"/>
    </w:pPr>
    <w:tblPr>
      <w:tblStyleRowBandSize w:val="1"/>
      <w:tblStyleColBandSize w:val="1"/>
      <w:tblCellMar>
        <w:left w:w="115.0" w:type="dxa"/>
        <w:right w:w="115.0" w:type="dxa"/>
      </w:tblCellMar>
    </w:tblPr>
  </w:style>
  <w:style w:type="table" w:styleId="af" w:customStyle="1">
    <w:basedOn w:val="TableNormal"/>
    <w:pPr>
      <w:spacing w:line="240" w:lineRule="auto"/>
    </w:pPr>
    <w:tblPr>
      <w:tblStyleRowBandSize w:val="1"/>
      <w:tblStyleColBandSize w:val="1"/>
      <w:tblCellMar>
        <w:left w:w="115.0" w:type="dxa"/>
        <w:right w:w="115.0" w:type="dxa"/>
      </w:tblCellMar>
    </w:tblPr>
  </w:style>
  <w:style w:type="table" w:styleId="af0" w:customStyle="1">
    <w:basedOn w:val="TableNormal"/>
    <w:pPr>
      <w:spacing w:line="240" w:lineRule="auto"/>
    </w:pPr>
    <w:tblPr>
      <w:tblStyleRowBandSize w:val="1"/>
      <w:tblStyleColBandSize w:val="1"/>
      <w:tblCellMar>
        <w:left w:w="115.0" w:type="dxa"/>
        <w:right w:w="115.0" w:type="dxa"/>
      </w:tblCellMar>
    </w:tblPr>
  </w:style>
  <w:style w:type="table" w:styleId="af1"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www.dropbox.com/scl/fi/5or5l54rceoihkz76nm8e/When-greenflag-block.mp4?rlkey=pjphshzjlbfvmng8e62buqlqo&amp;st=zjbfppu6&amp;dl=0" TargetMode="External"/><Relationship Id="rId22" Type="http://schemas.openxmlformats.org/officeDocument/2006/relationships/footer" Target="footer2.xml"/><Relationship Id="rId10" Type="http://schemas.openxmlformats.org/officeDocument/2006/relationships/hyperlink" Target="https://www.youtube.com/watch?v=otrnZ5hNavM" TargetMode="External"/><Relationship Id="rId21" Type="http://schemas.openxmlformats.org/officeDocument/2006/relationships/footer" Target="footer1.xml"/><Relationship Id="rId13" Type="http://schemas.openxmlformats.org/officeDocument/2006/relationships/hyperlink" Target="https://www.dropbox.com/scl/fi/j7nj4qc4cpop3ojsi7vax/SayForSecondsCoCo_Nov16.mp4?rlkey=6sob21d6v5l438yzehmqod5z3&amp;st=l3pa0ngz&amp;dl=0" TargetMode="External"/><Relationship Id="rId12" Type="http://schemas.openxmlformats.org/officeDocument/2006/relationships/hyperlink" Target="https://www.dropbox.com/scl/fi/ewbstphkn5qs95ewfq4ch/ThinkCoCo_Nov16.mp4?rlkey=2kb9u5ak6al1pxbsp5fkc3zdv&amp;st=ujw3xy72&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i7YNNLBKpjEOjMKAJh1x0GvTfmgMsksH/edit?usp=drive_link&amp;ouid=104701427422211502426&amp;rtpof=true&amp;sd=true" TargetMode="External"/><Relationship Id="rId15" Type="http://schemas.openxmlformats.org/officeDocument/2006/relationships/hyperlink" Target="https://www.dropbox.com/scl/fi/kvttoks24zoqdqrzeokz4/translate.mp4?rlkey=ztkz57l5wvncnnibr6fpszsy6&amp;st=85kj8cn5&amp;dl=0" TargetMode="External"/><Relationship Id="rId14" Type="http://schemas.openxmlformats.org/officeDocument/2006/relationships/hyperlink" Target="https://www.dropbox.com/scl/fi/2qeje7uo6dp4x5mfbr7qe/Text-to-Speech.mp4?rlkey=ghke01wur7d13kbtizx7hx86b&amp;st=x8dl0erl&amp;dl=0" TargetMode="External"/><Relationship Id="rId17" Type="http://schemas.openxmlformats.org/officeDocument/2006/relationships/hyperlink" Target="https://www.dropbox.com/scl/fi/k2t7ydsi6sdans7gohpft/Student-How-To-Add-A-Project-To-A-Studio-In-Scratch.mp4?rlkey=6jmehhmfutgb3jiirjxynvf29&amp;st=cifroqna&amp;dl=0" TargetMode="External"/><Relationship Id="rId16" Type="http://schemas.openxmlformats.org/officeDocument/2006/relationships/hyperlink" Target="https://www.dropbox.com/scl/fi/mbqb1i88iulbi5pbl18ih/Pair-Programming-1080p.mp4?rlkey=bdnmsj9rwfu2p81qsxwg9n2vw&amp;st=jipkhrl3&amp;dl=0"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dropbox.com/scl/fi/xpni0btxu64wc7lxduu6g/Careers-in-Tech_-My-name-is-Tess.mp4?rlkey=x1o44aiohshmolc95kubxpwwv&amp;st=6pnvlwwf&amp;dl=0" TargetMode="External"/><Relationship Id="rId7" Type="http://schemas.openxmlformats.org/officeDocument/2006/relationships/hyperlink" Target="mailto:achutchison1@ua.edu" TargetMode="External"/><Relationship Id="rId8" Type="http://schemas.openxmlformats.org/officeDocument/2006/relationships/hyperlink" Target="https://drive.google.com/file/d/1ji0Od1Ad_c3TfS2uOg_Ctx0Wpc974KSz/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AdqcJ8/R2aB7d6uuUDHRrzWOYA==">CgMxLjAyCGguZ2pkZ3hzMgloLjMwajB6bGwyCWguMWZvYjl0ZTIJaC4zem55c2g3MgloLjJldDkycDAyCGgudHlqY3d0MgloLjNkeTZ2a20yCWguNGQzNG9nODIJaC4xdDNoNXNmOAByITFSVVozRmJYVnlqdFJoMUdIbjBLVHF0RWotbU1HSGhjWQ==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