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spacing w:line="240" w:lineRule="auto"/>
        <w:ind w:right="45"/>
        <w:jc w:val="center"/>
        <w:rPr>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8"/>
        <w:gridCol w:w="2160"/>
        <w:gridCol w:w="2940"/>
        <w:tblGridChange w:id="0">
          <w:tblGrid>
            <w:gridCol w:w="5178"/>
            <w:gridCol w:w="2160"/>
            <w:gridCol w:w="2940"/>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pStyle w:val="Heading2"/>
              <w:keepLines w:val="0"/>
              <w:spacing w:after="0" w:before="0" w:line="240" w:lineRule="auto"/>
              <w:jc w:val="center"/>
              <w:rPr>
                <w:b w:val="1"/>
                <w:sz w:val="28"/>
                <w:szCs w:val="28"/>
              </w:rPr>
            </w:pPr>
            <w:bookmarkStart w:colFirst="0" w:colLast="0" w:name="_heading=h.gjdgxs" w:id="0"/>
            <w:bookmarkEnd w:id="0"/>
            <w:r w:rsidDel="00000000" w:rsidR="00000000" w:rsidRPr="00000000">
              <w:rPr>
                <w:b w:val="1"/>
                <w:sz w:val="28"/>
                <w:szCs w:val="28"/>
                <w:rtl w:val="0"/>
              </w:rPr>
              <w:t xml:space="preserve">Unit 2 Lesson 1: Abstraction</w:t>
            </w:r>
          </w:p>
          <w:p w:rsidR="00000000" w:rsidDel="00000000" w:rsidP="00000000" w:rsidRDefault="00000000" w:rsidRPr="00000000" w14:paraId="00000005">
            <w:pPr>
              <w:spacing w:line="240" w:lineRule="auto"/>
              <w:jc w:val="center"/>
              <w:rPr/>
            </w:pPr>
            <w:r w:rsidDel="00000000" w:rsidR="00000000" w:rsidRPr="00000000">
              <w:rPr>
                <w:i w:val="1"/>
                <w:rtl w:val="0"/>
              </w:rPr>
              <w:t xml:space="preserve">3rd &amp; 4th Grade</w:t>
            </w:r>
            <w:r w:rsidDel="00000000" w:rsidR="00000000" w:rsidRPr="00000000">
              <w:rPr>
                <w:rtl w:val="0"/>
              </w:rPr>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pStyle w:val="Heading2"/>
              <w:keepLines w:val="0"/>
              <w:spacing w:after="0" w:before="0" w:line="240" w:lineRule="auto"/>
              <w:rPr>
                <w:b w:val="1"/>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pStyle w:val="Heading2"/>
              <w:keepLines w:val="0"/>
              <w:spacing w:after="0" w:before="0" w:line="240" w:lineRule="auto"/>
              <w:rPr>
                <w:b w:val="1"/>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pStyle w:val="Heading2"/>
              <w:keepLines w:val="0"/>
              <w:spacing w:after="0" w:before="0" w:line="240" w:lineRule="auto"/>
              <w:rPr>
                <w:b w:val="1"/>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pStyle w:val="Heading3"/>
              <w:keepLines w:val="0"/>
              <w:spacing w:after="0" w:before="0" w:line="240" w:lineRule="auto"/>
              <w:ind w:left="360" w:firstLine="0"/>
              <w:jc w:val="center"/>
              <w:rPr>
                <w:b w:val="1"/>
                <w:color w:val="000000"/>
              </w:rPr>
            </w:pPr>
            <w:bookmarkStart w:colFirst="0" w:colLast="0" w:name="_heading=h.2et92p0" w:id="4"/>
            <w:bookmarkEnd w:id="4"/>
            <w:r w:rsidDel="00000000" w:rsidR="00000000" w:rsidRPr="00000000">
              <w:rPr>
                <w:b w:val="1"/>
                <w:color w:val="000000"/>
                <w:rtl w:val="0"/>
              </w:rPr>
              <w:t xml:space="preserve">Concept: Abstraction</w:t>
            </w:r>
          </w:p>
        </w:tc>
      </w:tr>
      <w:tr>
        <w:trPr>
          <w:cantSplit w:val="0"/>
          <w:trHeight w:val="1140"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spacing w:line="240" w:lineRule="auto"/>
              <w:rPr>
                <w:b w:val="1"/>
              </w:rPr>
            </w:pPr>
            <w:r w:rsidDel="00000000" w:rsidR="00000000" w:rsidRPr="00000000">
              <w:rPr>
                <w:b w:val="1"/>
                <w:rtl w:val="0"/>
              </w:rPr>
              <w:t xml:space="preserve">Vocab:</w:t>
            </w:r>
          </w:p>
          <w:p w:rsidR="00000000" w:rsidDel="00000000" w:rsidP="00000000" w:rsidRDefault="00000000" w:rsidRPr="00000000" w14:paraId="0000000F">
            <w:pPr>
              <w:widowControl w:val="0"/>
              <w:numPr>
                <w:ilvl w:val="0"/>
                <w:numId w:val="5"/>
              </w:numPr>
              <w:spacing w:line="240" w:lineRule="auto"/>
              <w:ind w:left="720" w:hanging="360"/>
              <w:rPr/>
            </w:pPr>
            <w:r w:rsidDel="00000000" w:rsidR="00000000" w:rsidRPr="00000000">
              <w:rPr>
                <w:rtl w:val="0"/>
              </w:rPr>
              <w:t xml:space="preserve">Pattern, Sequencing, Debugging, pair programming, and Scratch features (optional review) </w:t>
            </w:r>
          </w:p>
          <w:p w:rsidR="00000000" w:rsidDel="00000000" w:rsidP="00000000" w:rsidRDefault="00000000" w:rsidRPr="00000000" w14:paraId="00000010">
            <w:pPr>
              <w:widowControl w:val="0"/>
              <w:numPr>
                <w:ilvl w:val="0"/>
                <w:numId w:val="5"/>
              </w:numPr>
              <w:spacing w:line="240" w:lineRule="auto"/>
              <w:ind w:left="720" w:hanging="360"/>
              <w:rPr/>
            </w:pPr>
            <w:r w:rsidDel="00000000" w:rsidR="00000000" w:rsidRPr="00000000">
              <w:rPr>
                <w:rtl w:val="0"/>
              </w:rPr>
              <w:t xml:space="preserve">Abstraction </w:t>
            </w:r>
          </w:p>
          <w:p w:rsidR="00000000" w:rsidDel="00000000" w:rsidP="00000000" w:rsidRDefault="00000000" w:rsidRPr="00000000" w14:paraId="00000011">
            <w:pPr>
              <w:widowControl w:val="0"/>
              <w:spacing w:line="240" w:lineRule="auto"/>
              <w:rPr>
                <w:b w:val="1"/>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tc>
      </w:tr>
      <w:tr>
        <w:trPr>
          <w:cantSplit w:val="0"/>
          <w:trHeight w:val="124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5">
            <w:pPr>
              <w:spacing w:line="240" w:lineRule="auto"/>
              <w:rPr>
                <w:b w:val="1"/>
              </w:rPr>
            </w:pPr>
            <w:r w:rsidDel="00000000" w:rsidR="00000000" w:rsidRPr="00000000">
              <w:rPr>
                <w:b w:val="1"/>
                <w:rtl w:val="0"/>
              </w:rPr>
              <w:t xml:space="preserve">Narrative/Summary: </w:t>
            </w:r>
          </w:p>
          <w:p w:rsidR="00000000" w:rsidDel="00000000" w:rsidP="00000000" w:rsidRDefault="00000000" w:rsidRPr="00000000" w14:paraId="00000016">
            <w:pPr>
              <w:spacing w:line="240" w:lineRule="auto"/>
              <w:rPr/>
            </w:pPr>
            <w:r w:rsidDel="00000000" w:rsidR="00000000" w:rsidRPr="00000000">
              <w:rPr>
                <w:rtl w:val="0"/>
              </w:rPr>
              <w:t xml:space="preserve">In this lesson, students will be introduced to abstraction in computer science and instructional writing. They will practice abstraction in writing by filling in a graphic organizer with a set of “how-to” instructions. </w:t>
            </w:r>
          </w:p>
        </w:tc>
      </w:tr>
      <w:tr>
        <w:trPr>
          <w:cantSplit w:val="0"/>
          <w:trHeight w:val="181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9">
            <w:pPr>
              <w:spacing w:line="240" w:lineRule="auto"/>
              <w:rPr/>
            </w:pPr>
            <w:r w:rsidDel="00000000" w:rsidR="00000000" w:rsidRPr="00000000">
              <w:rPr>
                <w:b w:val="1"/>
                <w:rtl w:val="0"/>
              </w:rPr>
              <w:t xml:space="preserve">Lesson Objectives (learning targets):  I can…</w:t>
            </w:r>
            <w:r w:rsidDel="00000000" w:rsidR="00000000" w:rsidRPr="00000000">
              <w:rPr>
                <w:rtl w:val="0"/>
              </w:rPr>
            </w:r>
          </w:p>
          <w:p w:rsidR="00000000" w:rsidDel="00000000" w:rsidP="00000000" w:rsidRDefault="00000000" w:rsidRPr="00000000" w14:paraId="0000001A">
            <w:pPr>
              <w:numPr>
                <w:ilvl w:val="0"/>
                <w:numId w:val="6"/>
              </w:numPr>
              <w:spacing w:before="240" w:line="240" w:lineRule="auto"/>
              <w:ind w:left="720" w:hanging="360"/>
              <w:rPr/>
            </w:pPr>
            <w:r w:rsidDel="00000000" w:rsidR="00000000" w:rsidRPr="00000000">
              <w:rPr>
                <w:rtl w:val="0"/>
              </w:rPr>
              <w:t xml:space="preserve">Review the concepts and skills from last time</w:t>
            </w:r>
          </w:p>
          <w:p w:rsidR="00000000" w:rsidDel="00000000" w:rsidP="00000000" w:rsidRDefault="00000000" w:rsidRPr="00000000" w14:paraId="0000001B">
            <w:pPr>
              <w:numPr>
                <w:ilvl w:val="0"/>
                <w:numId w:val="6"/>
              </w:numPr>
              <w:spacing w:line="240" w:lineRule="auto"/>
              <w:ind w:left="720" w:hanging="360"/>
              <w:rPr/>
            </w:pPr>
            <w:r w:rsidDel="00000000" w:rsidR="00000000" w:rsidRPr="00000000">
              <w:rPr>
                <w:rtl w:val="0"/>
              </w:rPr>
              <w:t xml:space="preserve">Define and identify examples of abstraction in writing and computer science </w:t>
            </w:r>
          </w:p>
          <w:p w:rsidR="00000000" w:rsidDel="00000000" w:rsidP="00000000" w:rsidRDefault="00000000" w:rsidRPr="00000000" w14:paraId="0000001C">
            <w:pPr>
              <w:numPr>
                <w:ilvl w:val="0"/>
                <w:numId w:val="6"/>
              </w:numPr>
              <w:spacing w:line="240" w:lineRule="auto"/>
              <w:ind w:left="720" w:hanging="360"/>
              <w:rPr/>
            </w:pPr>
            <w:r w:rsidDel="00000000" w:rsidR="00000000" w:rsidRPr="00000000">
              <w:rPr>
                <w:rtl w:val="0"/>
              </w:rPr>
              <w:t xml:space="preserve">Write a set of “how-to” instructions using a graphic organizer </w:t>
            </w:r>
          </w:p>
          <w:p w:rsidR="00000000" w:rsidDel="00000000" w:rsidP="00000000" w:rsidRDefault="00000000" w:rsidRPr="00000000" w14:paraId="0000001D">
            <w:pPr>
              <w:numPr>
                <w:ilvl w:val="0"/>
                <w:numId w:val="6"/>
              </w:numPr>
              <w:spacing w:after="240" w:line="240" w:lineRule="auto"/>
              <w:ind w:left="720" w:hanging="360"/>
              <w:rPr/>
            </w:pPr>
            <w:r w:rsidDel="00000000" w:rsidR="00000000" w:rsidRPr="00000000">
              <w:rPr>
                <w:rtl w:val="0"/>
              </w:rPr>
              <w:t xml:space="preserve">Identify and use Scratch Sound Blocks</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0">
            <w:pPr>
              <w:widowControl w:val="0"/>
              <w:spacing w:line="240" w:lineRule="auto"/>
              <w:ind w:left="720" w:hanging="360"/>
              <w:jc w:val="center"/>
              <w:rPr>
                <w:b w:val="1"/>
              </w:rPr>
            </w:pPr>
            <w:r w:rsidDel="00000000" w:rsidR="00000000" w:rsidRPr="00000000">
              <w:rPr>
                <w:b w:val="1"/>
                <w:rtl w:val="0"/>
              </w:rPr>
              <w:t xml:space="preserve">ELA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1">
            <w:pPr>
              <w:widowControl w:val="0"/>
              <w:spacing w:line="240" w:lineRule="auto"/>
              <w:ind w:left="360" w:firstLine="0"/>
              <w:jc w:val="center"/>
              <w:rPr>
                <w:b w:val="1"/>
              </w:rPr>
            </w:pPr>
            <w:r w:rsidDel="00000000" w:rsidR="00000000" w:rsidRPr="00000000">
              <w:rPr>
                <w:b w:val="1"/>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18" w:val="single"/>
              <w:right w:color="000000" w:space="0" w:sz="8" w:val="single"/>
            </w:tcBorders>
            <w:tcMar>
              <w:top w:w="0.0" w:type="dxa"/>
              <w:bottom w:w="0.0" w:type="dxa"/>
            </w:tcMar>
          </w:tcPr>
          <w:p w:rsidR="00000000" w:rsidDel="00000000" w:rsidP="00000000" w:rsidRDefault="00000000" w:rsidRPr="00000000" w14:paraId="00000023">
            <w:pPr>
              <w:spacing w:after="240" w:before="240" w:line="240" w:lineRule="auto"/>
              <w:rPr/>
            </w:pPr>
            <w:r w:rsidDel="00000000" w:rsidR="00000000" w:rsidRPr="00000000">
              <w:rPr>
                <w:rtl w:val="0"/>
              </w:rPr>
              <w:t xml:space="preserve">The student will use effective communication skills in a variety of settings:</w:t>
            </w:r>
          </w:p>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spacing w:before="240" w:line="240" w:lineRule="auto"/>
              <w:ind w:left="720" w:hanging="360"/>
              <w:rPr/>
            </w:pPr>
            <w:r w:rsidDel="00000000" w:rsidR="00000000" w:rsidRPr="00000000">
              <w:rPr>
                <w:color w:val="000000"/>
                <w:rtl w:val="0"/>
              </w:rPr>
              <w:t xml:space="preserve">Use active listening strategies including but not limited to making eye contact, facing the speaker, asking questions, and summarizing:</w:t>
            </w:r>
            <w:r w:rsidDel="00000000" w:rsidR="00000000" w:rsidRPr="00000000">
              <w:rPr>
                <w:rtl w:val="0"/>
              </w:rPr>
            </w:r>
          </w:p>
          <w:p w:rsidR="00000000" w:rsidDel="00000000" w:rsidP="00000000" w:rsidRDefault="00000000" w:rsidRPr="00000000" w14:paraId="00000025">
            <w:pPr>
              <w:numPr>
                <w:ilvl w:val="0"/>
                <w:numId w:val="7"/>
              </w:numPr>
              <w:pBdr>
                <w:top w:space="0" w:sz="0" w:val="nil"/>
                <w:left w:space="0" w:sz="0" w:val="nil"/>
                <w:bottom w:space="0" w:sz="0" w:val="nil"/>
                <w:right w:space="0" w:sz="0" w:val="nil"/>
                <w:between w:space="0" w:sz="0" w:val="nil"/>
              </w:pBdr>
              <w:spacing w:after="240" w:line="240" w:lineRule="auto"/>
              <w:ind w:left="720" w:hanging="360"/>
              <w:rPr/>
            </w:pPr>
            <w:r w:rsidDel="00000000" w:rsidR="00000000" w:rsidRPr="00000000">
              <w:rPr>
                <w:color w:val="000000"/>
                <w:rtl w:val="0"/>
              </w:rPr>
              <w:t xml:space="preserve">Orally summarize information expressing ideas clearly.</w:t>
            </w:r>
            <w:r w:rsidDel="00000000" w:rsidR="00000000" w:rsidRPr="00000000">
              <w:rPr>
                <w:rtl w:val="0"/>
              </w:rPr>
            </w:r>
          </w:p>
          <w:p w:rsidR="00000000" w:rsidDel="00000000" w:rsidP="00000000" w:rsidRDefault="00000000" w:rsidRPr="00000000" w14:paraId="00000026">
            <w:pPr>
              <w:spacing w:after="240" w:before="240" w:line="240" w:lineRule="auto"/>
              <w:rPr/>
            </w:pPr>
            <w:r w:rsidDel="00000000" w:rsidR="00000000" w:rsidRPr="00000000">
              <w:rPr>
                <w:rtl w:val="0"/>
              </w:rPr>
              <w:t xml:space="preserve">The student will read and demonstrate comprehension of nonfiction texts</w:t>
            </w:r>
          </w:p>
          <w:p w:rsidR="00000000" w:rsidDel="00000000" w:rsidP="00000000" w:rsidRDefault="00000000" w:rsidRPr="00000000" w14:paraId="00000027">
            <w:pPr>
              <w:spacing w:after="240" w:before="240" w:line="240" w:lineRule="auto"/>
              <w:rPr/>
            </w:pPr>
            <w:r w:rsidDel="00000000" w:rsidR="00000000" w:rsidRPr="00000000">
              <w:rPr>
                <w:rtl w:val="0"/>
              </w:rPr>
              <w:t xml:space="preserve">The student will write in a variety of forms to include narrative, descriptive, opinion, and expository</w:t>
            </w:r>
          </w:p>
        </w:tc>
        <w:tc>
          <w:tcPr>
            <w:gridSpan w:val="2"/>
            <w:tcBorders>
              <w:top w:color="000000" w:space="0" w:sz="8" w:val="single"/>
              <w:left w:color="000000" w:space="0" w:sz="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14" w:line="240" w:lineRule="auto"/>
              <w:ind w:left="360" w:hanging="360"/>
              <w:rPr/>
            </w:pPr>
            <w:r w:rsidDel="00000000" w:rsidR="00000000" w:rsidRPr="00000000">
              <w:rPr>
                <w:rtl w:val="0"/>
              </w:rPr>
              <w:t xml:space="preserve">The student will construct sets of step-by-step instructions (algorithms), both independently and collaboratively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14" w:line="240" w:lineRule="auto"/>
              <w:ind w:left="1080" w:hanging="360"/>
              <w:rPr/>
            </w:pPr>
            <w:r w:rsidDel="00000000" w:rsidR="00000000" w:rsidRPr="00000000">
              <w:rPr>
                <w:rtl w:val="0"/>
              </w:rPr>
              <w:t xml:space="preserve">a) using sequencing;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14" w:line="240" w:lineRule="auto"/>
              <w:ind w:left="1080" w:hanging="360"/>
              <w:rPr/>
            </w:pPr>
            <w:r w:rsidDel="00000000" w:rsidR="00000000" w:rsidRPr="00000000">
              <w:rPr>
                <w:rtl w:val="0"/>
              </w:rPr>
              <w:t xml:space="preserve">b) using events.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14" w:line="240" w:lineRule="auto"/>
              <w:ind w:left="360" w:hanging="36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14" w:line="240" w:lineRule="auto"/>
              <w:ind w:left="360" w:hanging="360"/>
              <w:rPr>
                <w:color w:val="ff990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14" w:line="240" w:lineRule="auto"/>
              <w:ind w:left="360" w:hanging="36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14" w:line="240" w:lineRule="auto"/>
              <w:ind w:left="360" w:hanging="36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14" w:line="240" w:lineRule="auto"/>
              <w:ind w:left="360" w:hanging="360"/>
              <w:rPr/>
            </w:pPr>
            <w:r w:rsidDel="00000000" w:rsidR="00000000" w:rsidRPr="00000000">
              <w:rPr>
                <w:rtl w:val="0"/>
              </w:rPr>
            </w:r>
          </w:p>
          <w:p w:rsidR="00000000" w:rsidDel="00000000" w:rsidP="00000000" w:rsidRDefault="00000000" w:rsidRPr="00000000" w14:paraId="00000031">
            <w:pPr>
              <w:spacing w:line="240" w:lineRule="auto"/>
              <w:rPr>
                <w:b w:val="1"/>
              </w:rPr>
            </w:pPr>
            <w:r w:rsidDel="00000000" w:rsidR="00000000" w:rsidRPr="00000000">
              <w:rPr>
                <w:rtl w:val="0"/>
              </w:rPr>
            </w:r>
          </w:p>
        </w:tc>
      </w:tr>
    </w:tbl>
    <w:p w:rsidR="00000000" w:rsidDel="00000000" w:rsidP="00000000" w:rsidRDefault="00000000" w:rsidRPr="00000000" w14:paraId="00000033">
      <w:pPr>
        <w:spacing w:line="240" w:lineRule="auto"/>
        <w:ind w:left="720" w:firstLine="0"/>
        <w:rPr>
          <w:b w:val="1"/>
        </w:rPr>
      </w:pPr>
      <w:r w:rsidDel="00000000" w:rsidR="00000000" w:rsidRPr="00000000">
        <w:rPr>
          <w:rtl w:val="0"/>
        </w:rPr>
      </w:r>
    </w:p>
    <w:p w:rsidR="00000000" w:rsidDel="00000000" w:rsidP="00000000" w:rsidRDefault="00000000" w:rsidRPr="00000000" w14:paraId="00000034">
      <w:pPr>
        <w:spacing w:line="240" w:lineRule="auto"/>
        <w:rPr>
          <w:b w:val="1"/>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5">
            <w:pPr>
              <w:pStyle w:val="Heading3"/>
              <w:keepLines w:val="0"/>
              <w:spacing w:after="0" w:before="0" w:line="240" w:lineRule="auto"/>
              <w:ind w:left="360" w:firstLine="0"/>
              <w:jc w:val="center"/>
              <w:rPr>
                <w:b w:val="1"/>
                <w:color w:val="000000"/>
              </w:rPr>
            </w:pPr>
            <w:bookmarkStart w:colFirst="0" w:colLast="0" w:name="_heading=h.tyjcwt" w:id="5"/>
            <w:bookmarkEnd w:id="5"/>
            <w:r w:rsidDel="00000000" w:rsidR="00000000" w:rsidRPr="00000000">
              <w:rPr>
                <w:b w:val="1"/>
                <w:color w:val="000000"/>
                <w:rtl w:val="0"/>
              </w:rPr>
              <w:t xml:space="preserve">Materials</w:t>
            </w:r>
          </w:p>
        </w:tc>
      </w:tr>
      <w:tr>
        <w:trPr>
          <w:cantSplit w:val="0"/>
          <w:trHeight w:val="2452"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6">
            <w:pPr>
              <w:spacing w:line="240" w:lineRule="auto"/>
              <w:rPr>
                <w:b w:val="1"/>
              </w:rPr>
            </w:pPr>
            <w:r w:rsidDel="00000000" w:rsidR="00000000" w:rsidRPr="00000000">
              <w:rPr>
                <w:b w:val="1"/>
                <w:rtl w:val="0"/>
              </w:rPr>
              <w:t xml:space="preserve">Lesson materials: </w:t>
            </w:r>
          </w:p>
          <w:p w:rsidR="00000000" w:rsidDel="00000000" w:rsidP="00000000" w:rsidRDefault="00000000" w:rsidRPr="00000000" w14:paraId="00000037">
            <w:pPr>
              <w:numPr>
                <w:ilvl w:val="0"/>
                <w:numId w:val="8"/>
              </w:numPr>
              <w:spacing w:line="240" w:lineRule="auto"/>
              <w:ind w:left="720" w:hanging="360"/>
              <w:rPr/>
            </w:pPr>
            <w:r w:rsidDel="00000000" w:rsidR="00000000" w:rsidRPr="00000000">
              <w:rPr>
                <w:rtl w:val="0"/>
              </w:rPr>
              <w:t xml:space="preserve">Chromebook/Laptop</w:t>
            </w:r>
          </w:p>
          <w:p w:rsidR="00000000" w:rsidDel="00000000" w:rsidP="00000000" w:rsidRDefault="00000000" w:rsidRPr="00000000" w14:paraId="00000038">
            <w:pPr>
              <w:numPr>
                <w:ilvl w:val="0"/>
                <w:numId w:val="8"/>
              </w:numPr>
              <w:spacing w:line="240" w:lineRule="auto"/>
              <w:ind w:left="720" w:hanging="360"/>
              <w:rPr/>
            </w:pPr>
            <w:r w:rsidDel="00000000" w:rsidR="00000000" w:rsidRPr="00000000">
              <w:rPr>
                <w:rtl w:val="0"/>
              </w:rPr>
              <w:t xml:space="preserve">Internet Access </w:t>
            </w:r>
          </w:p>
          <w:p w:rsidR="00000000" w:rsidDel="00000000" w:rsidP="00000000" w:rsidRDefault="00000000" w:rsidRPr="00000000" w14:paraId="00000039">
            <w:pPr>
              <w:numPr>
                <w:ilvl w:val="0"/>
                <w:numId w:val="8"/>
              </w:numPr>
              <w:spacing w:line="240" w:lineRule="auto"/>
              <w:ind w:left="720" w:hanging="360"/>
              <w:rPr/>
            </w:pPr>
            <w:hyperlink r:id="rId8">
              <w:r w:rsidDel="00000000" w:rsidR="00000000" w:rsidRPr="00000000">
                <w:rPr>
                  <w:color w:val="1155cc"/>
                  <w:u w:val="single"/>
                  <w:rtl w:val="0"/>
                </w:rPr>
                <w:t xml:space="preserve">Teacher Unit 2 Slides</w:t>
              </w:r>
            </w:hyperlink>
            <w:r w:rsidDel="00000000" w:rsidR="00000000" w:rsidRPr="00000000">
              <w:rPr>
                <w:rtl w:val="0"/>
              </w:rPr>
            </w:r>
          </w:p>
          <w:p w:rsidR="00000000" w:rsidDel="00000000" w:rsidP="00000000" w:rsidRDefault="00000000" w:rsidRPr="00000000" w14:paraId="0000003A">
            <w:pPr>
              <w:numPr>
                <w:ilvl w:val="0"/>
                <w:numId w:val="8"/>
              </w:numPr>
              <w:spacing w:line="240" w:lineRule="auto"/>
              <w:ind w:left="720" w:hanging="360"/>
              <w:rPr/>
            </w:pPr>
            <w:hyperlink r:id="rId9">
              <w:r w:rsidDel="00000000" w:rsidR="00000000" w:rsidRPr="00000000">
                <w:rPr>
                  <w:color w:val="1155cc"/>
                  <w:u w:val="single"/>
                  <w:rtl w:val="0"/>
                </w:rPr>
                <w:t xml:space="preserve">Student slides </w:t>
              </w:r>
            </w:hyperlink>
            <w:r w:rsidDel="00000000" w:rsidR="00000000" w:rsidRPr="00000000">
              <w:rPr>
                <w:rtl w:val="0"/>
              </w:rPr>
            </w:r>
          </w:p>
          <w:p w:rsidR="00000000" w:rsidDel="00000000" w:rsidP="00000000" w:rsidRDefault="00000000" w:rsidRPr="00000000" w14:paraId="0000003B">
            <w:pPr>
              <w:numPr>
                <w:ilvl w:val="0"/>
                <w:numId w:val="8"/>
              </w:numPr>
              <w:spacing w:line="240" w:lineRule="auto"/>
              <w:ind w:left="720" w:hanging="360"/>
              <w:rPr/>
            </w:pPr>
            <w:r w:rsidDel="00000000" w:rsidR="00000000" w:rsidRPr="00000000">
              <w:rPr>
                <w:rtl w:val="0"/>
              </w:rPr>
              <w:t xml:space="preserve">Scratch link: </w:t>
            </w:r>
            <w:hyperlink r:id="rId10">
              <w:r w:rsidDel="00000000" w:rsidR="00000000" w:rsidRPr="00000000">
                <w:rPr>
                  <w:color w:val="1155cc"/>
                  <w:u w:val="single"/>
                  <w:rtl w:val="0"/>
                </w:rPr>
                <w:t xml:space="preserve">https://scratch.mit.edu/</w:t>
              </w:r>
            </w:hyperlink>
            <w:r w:rsidDel="00000000" w:rsidR="00000000" w:rsidRPr="00000000">
              <w:rPr>
                <w:rtl w:val="0"/>
              </w:rPr>
              <w:t xml:space="preserve"> </w:t>
            </w:r>
          </w:p>
          <w:p w:rsidR="00000000" w:rsidDel="00000000" w:rsidP="00000000" w:rsidRDefault="00000000" w:rsidRPr="00000000" w14:paraId="0000003C">
            <w:pPr>
              <w:numPr>
                <w:ilvl w:val="0"/>
                <w:numId w:val="8"/>
              </w:numPr>
              <w:spacing w:line="240" w:lineRule="auto"/>
              <w:ind w:left="720" w:hanging="360"/>
              <w:rPr/>
            </w:pPr>
            <w:r w:rsidDel="00000000" w:rsidR="00000000" w:rsidRPr="00000000">
              <w:rPr>
                <w:rtl w:val="0"/>
              </w:rPr>
              <w:t xml:space="preserve">CoCo link: </w:t>
            </w:r>
            <w:hyperlink r:id="rId11">
              <w:r w:rsidDel="00000000" w:rsidR="00000000" w:rsidRPr="00000000">
                <w:rPr>
                  <w:color w:val="1155cc"/>
                  <w:u w:val="single"/>
                  <w:rtl w:val="0"/>
                </w:rPr>
                <w:t xml:space="preserve">https://wego.gmu.edu/scratchgo/login.php</w:t>
              </w:r>
            </w:hyperlink>
            <w:r w:rsidDel="00000000" w:rsidR="00000000" w:rsidRPr="00000000">
              <w:rPr>
                <w:rtl w:val="0"/>
              </w:rPr>
              <w:t xml:space="preserve"> </w:t>
            </w:r>
          </w:p>
          <w:p w:rsidR="00000000" w:rsidDel="00000000" w:rsidP="00000000" w:rsidRDefault="00000000" w:rsidRPr="00000000" w14:paraId="0000003D">
            <w:pPr>
              <w:numPr>
                <w:ilvl w:val="0"/>
                <w:numId w:val="8"/>
              </w:numPr>
              <w:spacing w:line="240" w:lineRule="auto"/>
              <w:ind w:left="720" w:hanging="360"/>
              <w:rPr/>
            </w:pPr>
            <w:hyperlink r:id="rId12">
              <w:r w:rsidDel="00000000" w:rsidR="00000000" w:rsidRPr="00000000">
                <w:rPr>
                  <w:color w:val="1155cc"/>
                  <w:u w:val="single"/>
                  <w:rtl w:val="0"/>
                </w:rPr>
                <w:t xml:space="preserve">Explanatory text graphic organizer</w:t>
              </w:r>
            </w:hyperlink>
            <w:r w:rsidDel="00000000" w:rsidR="00000000" w:rsidRPr="00000000">
              <w:rPr>
                <w:rtl w:val="0"/>
              </w:rPr>
            </w:r>
          </w:p>
          <w:p w:rsidR="00000000" w:rsidDel="00000000" w:rsidP="00000000" w:rsidRDefault="00000000" w:rsidRPr="00000000" w14:paraId="0000003E">
            <w:pPr>
              <w:spacing w:line="240" w:lineRule="auto"/>
              <w:rPr>
                <w:highlight w:val="yellow"/>
              </w:rPr>
            </w:pPr>
            <w:r w:rsidDel="00000000" w:rsidR="00000000" w:rsidRPr="00000000">
              <w:rPr>
                <w:rtl w:val="0"/>
              </w:rPr>
            </w:r>
          </w:p>
          <w:p w:rsidR="00000000" w:rsidDel="00000000" w:rsidP="00000000" w:rsidRDefault="00000000" w:rsidRPr="00000000" w14:paraId="0000003F">
            <w:pPr>
              <w:spacing w:line="240" w:lineRule="auto"/>
              <w:rPr>
                <w:b w:val="1"/>
              </w:rPr>
            </w:pPr>
            <w:r w:rsidDel="00000000" w:rsidR="00000000" w:rsidRPr="00000000">
              <w:rPr>
                <w:b w:val="1"/>
                <w:rtl w:val="0"/>
              </w:rPr>
              <w:t xml:space="preserve">Supplemental resources: </w:t>
            </w:r>
          </w:p>
          <w:p w:rsidR="00000000" w:rsidDel="00000000" w:rsidP="00000000" w:rsidRDefault="00000000" w:rsidRPr="00000000" w14:paraId="00000040">
            <w:pPr>
              <w:numPr>
                <w:ilvl w:val="0"/>
                <w:numId w:val="1"/>
              </w:numPr>
              <w:spacing w:line="240" w:lineRule="auto"/>
              <w:ind w:left="720" w:hanging="360"/>
              <w:rPr/>
            </w:pPr>
            <w:hyperlink r:id="rId13">
              <w:r w:rsidDel="00000000" w:rsidR="00000000" w:rsidRPr="00000000">
                <w:rPr>
                  <w:color w:val="1155cc"/>
                  <w:u w:val="single"/>
                  <w:rtl w:val="0"/>
                </w:rPr>
                <w:t xml:space="preserve">Video solution to warm up puzzles</w:t>
              </w:r>
            </w:hyperlink>
            <w:r w:rsidDel="00000000" w:rsidR="00000000" w:rsidRPr="00000000">
              <w:rPr>
                <w:rtl w:val="0"/>
              </w:rPr>
            </w:r>
          </w:p>
          <w:p w:rsidR="00000000" w:rsidDel="00000000" w:rsidP="00000000" w:rsidRDefault="00000000" w:rsidRPr="00000000" w14:paraId="00000041">
            <w:pPr>
              <w:numPr>
                <w:ilvl w:val="0"/>
                <w:numId w:val="1"/>
              </w:numPr>
              <w:spacing w:line="240" w:lineRule="auto"/>
              <w:ind w:left="720" w:hanging="360"/>
              <w:rPr/>
            </w:pPr>
            <w:hyperlink r:id="rId14">
              <w:r w:rsidDel="00000000" w:rsidR="00000000" w:rsidRPr="00000000">
                <w:rPr>
                  <w:color w:val="1155cc"/>
                  <w:u w:val="single"/>
                  <w:rtl w:val="0"/>
                </w:rPr>
                <w:t xml:space="preserve">Instructions for How to Share Scratch Products</w:t>
              </w:r>
            </w:hyperlink>
            <w:r w:rsidDel="00000000" w:rsidR="00000000" w:rsidRPr="00000000">
              <w:rPr>
                <w:rtl w:val="0"/>
              </w:rPr>
              <w:t xml:space="preserve"> or </w:t>
            </w:r>
            <w:hyperlink r:id="rId15">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14:paraId="00000042">
            <w:pPr>
              <w:spacing w:line="240" w:lineRule="auto"/>
              <w:ind w:left="720" w:firstLine="0"/>
              <w:rPr>
                <w:b w:val="1"/>
              </w:rPr>
            </w:pPr>
            <w:r w:rsidDel="00000000" w:rsidR="00000000" w:rsidRPr="00000000">
              <w:rPr>
                <w:sz w:val="23"/>
                <w:szCs w:val="23"/>
                <w:rtl w:val="0"/>
              </w:rPr>
              <w:t xml:space="preserve">  </w:t>
            </w:r>
            <w:r w:rsidDel="00000000" w:rsidR="00000000" w:rsidRPr="00000000">
              <w:rPr>
                <w:rtl w:val="0"/>
              </w:rPr>
            </w:r>
          </w:p>
        </w:tc>
      </w:tr>
    </w:tbl>
    <w:p w:rsidR="00000000" w:rsidDel="00000000" w:rsidP="00000000" w:rsidRDefault="00000000" w:rsidRPr="00000000" w14:paraId="00000043">
      <w:pPr>
        <w:spacing w:line="240" w:lineRule="auto"/>
        <w:ind w:left="720" w:firstLine="0"/>
        <w:rPr>
          <w:b w:val="1"/>
        </w:rPr>
      </w:pPr>
      <w:r w:rsidDel="00000000" w:rsidR="00000000" w:rsidRPr="00000000">
        <w:rPr>
          <w:rtl w:val="0"/>
        </w:rPr>
      </w:r>
    </w:p>
    <w:p w:rsidR="00000000" w:rsidDel="00000000" w:rsidP="00000000" w:rsidRDefault="00000000" w:rsidRPr="00000000" w14:paraId="00000044">
      <w:pPr>
        <w:spacing w:line="240" w:lineRule="auto"/>
        <w:ind w:left="720" w:hanging="360"/>
        <w:rPr>
          <w:b w:val="1"/>
        </w:rPr>
      </w:pPr>
      <w:r w:rsidDel="00000000" w:rsidR="00000000" w:rsidRPr="00000000">
        <w:rPr>
          <w:rtl w:val="0"/>
        </w:rPr>
      </w:r>
    </w:p>
    <w:p w:rsidR="00000000" w:rsidDel="00000000" w:rsidP="00000000" w:rsidRDefault="00000000" w:rsidRPr="00000000" w14:paraId="00000045">
      <w:pPr>
        <w:spacing w:line="240" w:lineRule="auto"/>
        <w:ind w:left="720" w:hanging="360"/>
        <w:rPr>
          <w:b w:val="1"/>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6">
            <w:pPr>
              <w:pStyle w:val="Heading3"/>
              <w:keepLines w:val="0"/>
              <w:spacing w:after="0" w:before="0" w:line="240" w:lineRule="auto"/>
              <w:ind w:left="360" w:hanging="450"/>
              <w:jc w:val="center"/>
              <w:rPr>
                <w:b w:val="1"/>
                <w:color w:val="000000"/>
              </w:rPr>
            </w:pPr>
            <w:bookmarkStart w:colFirst="0" w:colLast="0" w:name="_heading=h.3dy6vkm" w:id="6"/>
            <w:bookmarkEnd w:id="6"/>
            <w:r w:rsidDel="00000000" w:rsidR="00000000" w:rsidRPr="00000000">
              <w:rPr>
                <w:b w:val="1"/>
                <w:color w:val="000000"/>
                <w:rtl w:val="0"/>
              </w:rPr>
              <w:t xml:space="preserve">Lesson Structure and Activities</w:t>
            </w:r>
          </w:p>
        </w:tc>
      </w:tr>
      <w:tr>
        <w:trPr>
          <w:cantSplit w:val="0"/>
          <w:trHeight w:val="70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7">
            <w:pPr>
              <w:rPr>
                <w:b w:val="1"/>
              </w:rPr>
            </w:pPr>
            <w:r w:rsidDel="00000000" w:rsidR="00000000" w:rsidRPr="00000000">
              <w:rPr>
                <w:b w:val="1"/>
                <w:rtl w:val="0"/>
              </w:rPr>
              <w:t xml:space="preserve">Introduction (10 min):  </w:t>
            </w:r>
          </w:p>
          <w:p w:rsidR="00000000" w:rsidDel="00000000" w:rsidP="00000000" w:rsidRDefault="00000000" w:rsidRPr="00000000" w14:paraId="00000048">
            <w:pPr>
              <w:spacing w:after="240" w:before="240" w:line="240" w:lineRule="auto"/>
              <w:rPr>
                <w:b w:val="1"/>
              </w:rPr>
            </w:pPr>
            <w:r w:rsidDel="00000000" w:rsidR="00000000" w:rsidRPr="00000000">
              <w:rPr>
                <w:b w:val="1"/>
                <w:color w:val="ff0000"/>
                <w:sz w:val="23"/>
                <w:szCs w:val="23"/>
                <w:rtl w:val="0"/>
              </w:rPr>
              <w:t xml:space="preserve">NOTE: Most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9">
            <w:pPr>
              <w:numPr>
                <w:ilvl w:val="0"/>
                <w:numId w:val="2"/>
              </w:numPr>
              <w:ind w:left="720" w:hanging="360"/>
              <w:rPr/>
            </w:pPr>
            <w:r w:rsidDel="00000000" w:rsidR="00000000" w:rsidRPr="00000000">
              <w:rPr>
                <w:sz w:val="23"/>
                <w:szCs w:val="23"/>
                <w:rtl w:val="0"/>
              </w:rPr>
              <w:t xml:space="preserve">(Optional) Read aloud the summary and standards as well as the materials and resources needed for this lesson (slides 2-3). </w:t>
            </w:r>
            <w:r w:rsidDel="00000000" w:rsidR="00000000" w:rsidRPr="00000000">
              <w:rPr>
                <w:rtl w:val="0"/>
              </w:rPr>
            </w:r>
          </w:p>
          <w:p w:rsidR="00000000" w:rsidDel="00000000" w:rsidP="00000000" w:rsidRDefault="00000000" w:rsidRPr="00000000" w14:paraId="0000004A">
            <w:pPr>
              <w:numPr>
                <w:ilvl w:val="0"/>
                <w:numId w:val="2"/>
              </w:numPr>
              <w:ind w:left="720" w:hanging="360"/>
              <w:rPr/>
            </w:pPr>
            <w:r w:rsidDel="00000000" w:rsidR="00000000" w:rsidRPr="00000000">
              <w:rPr>
                <w:rtl w:val="0"/>
              </w:rPr>
              <w:t xml:space="preserve">Guide students through a review of concepts from Unit 1 by having them complete a new set of </w:t>
            </w:r>
            <w:hyperlink r:id="rId16">
              <w:r w:rsidDel="00000000" w:rsidR="00000000" w:rsidRPr="00000000">
                <w:rPr>
                  <w:color w:val="1155cc"/>
                  <w:u w:val="single"/>
                  <w:rtl w:val="0"/>
                </w:rPr>
                <w:t xml:space="preserve">Sequence Puzzles</w:t>
              </w:r>
            </w:hyperlink>
            <w:r w:rsidDel="00000000" w:rsidR="00000000" w:rsidRPr="00000000">
              <w:rPr>
                <w:rtl w:val="0"/>
              </w:rPr>
              <w:t xml:space="preserve"> (Slide 4).</w:t>
            </w:r>
          </w:p>
          <w:p w:rsidR="00000000" w:rsidDel="00000000" w:rsidP="00000000" w:rsidRDefault="00000000" w:rsidRPr="00000000" w14:paraId="0000004B">
            <w:pPr>
              <w:numPr>
                <w:ilvl w:val="0"/>
                <w:numId w:val="2"/>
              </w:numPr>
              <w:ind w:left="720" w:hanging="360"/>
              <w:rPr/>
            </w:pPr>
            <w:hyperlink r:id="rId17">
              <w:r w:rsidDel="00000000" w:rsidR="00000000" w:rsidRPr="00000000">
                <w:rPr>
                  <w:color w:val="1155cc"/>
                  <w:u w:val="single"/>
                  <w:rtl w:val="0"/>
                </w:rPr>
                <w:t xml:space="preserve">Share answers</w:t>
              </w:r>
            </w:hyperlink>
            <w:r w:rsidDel="00000000" w:rsidR="00000000" w:rsidRPr="00000000">
              <w:rPr>
                <w:rtl w:val="0"/>
              </w:rPr>
              <w:t xml:space="preserve"> to the slide puzzles (slides 6-9). </w:t>
            </w:r>
          </w:p>
          <w:p w:rsidR="00000000" w:rsidDel="00000000" w:rsidP="00000000" w:rsidRDefault="00000000" w:rsidRPr="00000000" w14:paraId="0000004C">
            <w:pPr>
              <w:spacing w:line="240" w:lineRule="auto"/>
              <w:rPr>
                <w:b w:val="1"/>
              </w:rPr>
            </w:pPr>
            <w:r w:rsidDel="00000000" w:rsidR="00000000" w:rsidRPr="00000000">
              <w:rPr>
                <w:rtl w:val="0"/>
              </w:rPr>
            </w:r>
          </w:p>
        </w:tc>
      </w:tr>
      <w:tr>
        <w:trPr>
          <w:cantSplit w:val="0"/>
          <w:trHeight w:val="57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D">
            <w:pPr>
              <w:spacing w:line="240" w:lineRule="auto"/>
              <w:rPr>
                <w:b w:val="1"/>
              </w:rPr>
            </w:pPr>
            <w:r w:rsidDel="00000000" w:rsidR="00000000" w:rsidRPr="00000000">
              <w:rPr>
                <w:b w:val="1"/>
                <w:rtl w:val="0"/>
              </w:rPr>
              <w:t xml:space="preserve">Direct Instruction (5-10 min): Abstraction</w:t>
            </w:r>
          </w:p>
          <w:p w:rsidR="00000000" w:rsidDel="00000000" w:rsidP="00000000" w:rsidRDefault="00000000" w:rsidRPr="00000000" w14:paraId="0000004E">
            <w:pPr>
              <w:numPr>
                <w:ilvl w:val="0"/>
                <w:numId w:val="11"/>
              </w:numPr>
              <w:ind w:left="720" w:hanging="360"/>
              <w:rPr/>
            </w:pPr>
            <w:r w:rsidDel="00000000" w:rsidR="00000000" w:rsidRPr="00000000">
              <w:rPr>
                <w:rtl w:val="0"/>
              </w:rPr>
              <w:t xml:space="preserve">Introduce the concept of abstraction in writing and computer science; provide definition that abstraction is “identifying what is important and leaving out information we do not need” (Slide 10-11). </w:t>
            </w:r>
          </w:p>
          <w:p w:rsidR="00000000" w:rsidDel="00000000" w:rsidP="00000000" w:rsidRDefault="00000000" w:rsidRPr="00000000" w14:paraId="0000004F">
            <w:pPr>
              <w:numPr>
                <w:ilvl w:val="0"/>
                <w:numId w:val="11"/>
              </w:numPr>
              <w:ind w:left="720" w:hanging="360"/>
              <w:rPr/>
            </w:pPr>
            <w:r w:rsidDel="00000000" w:rsidR="00000000" w:rsidRPr="00000000">
              <w:rPr>
                <w:rtl w:val="0"/>
              </w:rPr>
              <w:t xml:space="preserve">Show examples of abstraction: maps, outlines (slide 12).</w:t>
            </w:r>
          </w:p>
          <w:p w:rsidR="00000000" w:rsidDel="00000000" w:rsidP="00000000" w:rsidRDefault="00000000" w:rsidRPr="00000000" w14:paraId="00000050">
            <w:pPr>
              <w:numPr>
                <w:ilvl w:val="0"/>
                <w:numId w:val="11"/>
              </w:numPr>
              <w:ind w:left="720" w:hanging="360"/>
              <w:rPr/>
            </w:pPr>
            <w:r w:rsidDel="00000000" w:rsidR="00000000" w:rsidRPr="00000000">
              <w:rPr>
                <w:rtl w:val="0"/>
              </w:rPr>
              <w:t xml:space="preserve">Show </w:t>
            </w:r>
            <w:hyperlink r:id="rId18">
              <w:r w:rsidDel="00000000" w:rsidR="00000000" w:rsidRPr="00000000">
                <w:rPr>
                  <w:color w:val="1155cc"/>
                  <w:u w:val="single"/>
                  <w:rtl w:val="0"/>
                </w:rPr>
                <w:t xml:space="preserve">video</w:t>
              </w:r>
            </w:hyperlink>
            <w:r w:rsidDel="00000000" w:rsidR="00000000" w:rsidRPr="00000000">
              <w:rPr>
                <w:rtl w:val="0"/>
              </w:rPr>
              <w:t xml:space="preserve"> defining abstraction (slide 13). </w:t>
            </w:r>
          </w:p>
          <w:p w:rsidR="00000000" w:rsidDel="00000000" w:rsidP="00000000" w:rsidRDefault="00000000" w:rsidRPr="00000000" w14:paraId="00000051">
            <w:pPr>
              <w:numPr>
                <w:ilvl w:val="0"/>
                <w:numId w:val="11"/>
              </w:numPr>
              <w:ind w:left="720" w:hanging="360"/>
              <w:rPr/>
            </w:pPr>
            <w:r w:rsidDel="00000000" w:rsidR="00000000" w:rsidRPr="00000000">
              <w:rPr>
                <w:rtl w:val="0"/>
              </w:rPr>
              <w:t xml:space="preserve">Model how abstraction involves the creation of templates that are efficient and replicable. In writing, give the example of graphic organizers. In Scratch, give the example of making one’s own blocks (slides 14-17). </w:t>
            </w:r>
          </w:p>
          <w:p w:rsidR="00000000" w:rsidDel="00000000" w:rsidP="00000000" w:rsidRDefault="00000000" w:rsidRPr="00000000" w14:paraId="00000052">
            <w:pPr>
              <w:rPr/>
            </w:pPr>
            <w:r w:rsidDel="00000000" w:rsidR="00000000" w:rsidRPr="00000000">
              <w:rPr>
                <w:rtl w:val="0"/>
              </w:rPr>
            </w:r>
          </w:p>
        </w:tc>
      </w:tr>
      <w:tr>
        <w:trPr>
          <w:cantSplit w:val="0"/>
          <w:trHeight w:val="1968"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3">
            <w:pPr>
              <w:spacing w:line="240" w:lineRule="auto"/>
              <w:rPr>
                <w:b w:val="1"/>
              </w:rPr>
            </w:pPr>
            <w:r w:rsidDel="00000000" w:rsidR="00000000" w:rsidRPr="00000000">
              <w:rPr>
                <w:b w:val="1"/>
                <w:rtl w:val="0"/>
              </w:rPr>
              <w:t xml:space="preserve">Independent Practice (15-20 min): Writing instructions</w:t>
            </w:r>
          </w:p>
          <w:p w:rsidR="00000000" w:rsidDel="00000000" w:rsidP="00000000" w:rsidRDefault="00000000" w:rsidRPr="00000000" w14:paraId="00000054">
            <w:pPr>
              <w:rPr>
                <w:i w:val="1"/>
                <w:color w:val="1155cc"/>
                <w:sz w:val="23"/>
                <w:szCs w:val="23"/>
                <w:u w:val="single"/>
              </w:rPr>
            </w:pPr>
            <w:r w:rsidDel="00000000" w:rsidR="00000000" w:rsidRPr="00000000">
              <w:rPr>
                <w:i w:val="1"/>
                <w:rtl w:val="0"/>
              </w:rPr>
              <w:t xml:space="preserve">(Students may work in pairs or independently.)</w:t>
            </w:r>
            <w:r w:rsidDel="00000000" w:rsidR="00000000" w:rsidRPr="00000000">
              <w:rPr>
                <w:rtl w:val="0"/>
              </w:rPr>
            </w:r>
          </w:p>
          <w:p w:rsidR="00000000" w:rsidDel="00000000" w:rsidP="00000000" w:rsidRDefault="00000000" w:rsidRPr="00000000" w14:paraId="00000055">
            <w:pPr>
              <w:numPr>
                <w:ilvl w:val="0"/>
                <w:numId w:val="4"/>
              </w:numPr>
              <w:ind w:left="720" w:hanging="360"/>
              <w:rPr/>
            </w:pPr>
            <w:r w:rsidDel="00000000" w:rsidR="00000000" w:rsidRPr="00000000">
              <w:rPr>
                <w:rtl w:val="0"/>
              </w:rPr>
              <w:t xml:space="preserve">Direct students to open their student slides OR push the </w:t>
            </w:r>
            <w:hyperlink r:id="rId19">
              <w:r w:rsidDel="00000000" w:rsidR="00000000" w:rsidRPr="00000000">
                <w:rPr>
                  <w:color w:val="1155cc"/>
                  <w:u w:val="single"/>
                  <w:rtl w:val="0"/>
                </w:rPr>
                <w:t xml:space="preserve">Explanatory text graphic organizer</w:t>
              </w:r>
            </w:hyperlink>
            <w:r w:rsidDel="00000000" w:rsidR="00000000" w:rsidRPr="00000000">
              <w:rPr>
                <w:rtl w:val="0"/>
              </w:rPr>
              <w:t xml:space="preserve"> (Slide 18)</w:t>
            </w:r>
          </w:p>
          <w:p w:rsidR="00000000" w:rsidDel="00000000" w:rsidP="00000000" w:rsidRDefault="00000000" w:rsidRPr="00000000" w14:paraId="00000056">
            <w:pPr>
              <w:numPr>
                <w:ilvl w:val="0"/>
                <w:numId w:val="4"/>
              </w:numPr>
              <w:ind w:left="720" w:hanging="360"/>
              <w:rPr/>
            </w:pPr>
            <w:r w:rsidDel="00000000" w:rsidR="00000000" w:rsidRPr="00000000">
              <w:rPr>
                <w:rtl w:val="0"/>
              </w:rPr>
              <w:t xml:space="preserve">Students will work in their own copies of the handout to write their own set of instructions (slide 18-19). </w:t>
            </w:r>
          </w:p>
          <w:p w:rsidR="00000000" w:rsidDel="00000000" w:rsidP="00000000" w:rsidRDefault="00000000" w:rsidRPr="00000000" w14:paraId="00000057">
            <w:pPr>
              <w:numPr>
                <w:ilvl w:val="0"/>
                <w:numId w:val="4"/>
              </w:numPr>
              <w:ind w:left="720" w:hanging="360"/>
              <w:rPr/>
            </w:pPr>
            <w:r w:rsidDel="00000000" w:rsidR="00000000" w:rsidRPr="00000000">
              <w:rPr>
                <w:rtl w:val="0"/>
              </w:rPr>
              <w:t xml:space="preserve">Instruct students to keep their instructions because they will use them in the next lesson. </w:t>
            </w:r>
          </w:p>
        </w:tc>
      </w:tr>
      <w:tr>
        <w:trPr>
          <w:cantSplit w:val="0"/>
          <w:trHeight w:val="64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8">
            <w:pPr>
              <w:spacing w:line="240" w:lineRule="auto"/>
              <w:rPr>
                <w:b w:val="1"/>
              </w:rPr>
            </w:pPr>
            <w:r w:rsidDel="00000000" w:rsidR="00000000" w:rsidRPr="00000000">
              <w:rPr>
                <w:b w:val="1"/>
                <w:rtl w:val="0"/>
              </w:rPr>
              <w:t xml:space="preserve">Direct Instruction &amp; Independent Practice: Scratch sound blocks </w:t>
            </w:r>
          </w:p>
          <w:p w:rsidR="00000000" w:rsidDel="00000000" w:rsidP="00000000" w:rsidRDefault="00000000" w:rsidRPr="00000000" w14:paraId="00000059">
            <w:pPr>
              <w:numPr>
                <w:ilvl w:val="0"/>
                <w:numId w:val="11"/>
              </w:numPr>
              <w:ind w:left="720" w:hanging="360"/>
              <w:rPr/>
            </w:pPr>
            <w:r w:rsidDel="00000000" w:rsidR="00000000" w:rsidRPr="00000000">
              <w:rPr>
                <w:rtl w:val="0"/>
              </w:rPr>
              <w:t xml:space="preserve">Introduce new Scratch Sound Blocks: (slides 20-25)</w:t>
            </w:r>
          </w:p>
          <w:p w:rsidR="00000000" w:rsidDel="00000000" w:rsidP="00000000" w:rsidRDefault="00000000" w:rsidRPr="00000000" w14:paraId="0000005A">
            <w:pPr>
              <w:numPr>
                <w:ilvl w:val="1"/>
                <w:numId w:val="3"/>
              </w:numPr>
              <w:ind w:left="1440" w:hanging="360"/>
              <w:rPr/>
            </w:pPr>
            <w:r w:rsidDel="00000000" w:rsidR="00000000" w:rsidRPr="00000000">
              <w:rPr>
                <w:rtl w:val="0"/>
              </w:rPr>
              <w:t xml:space="preserve">Play (</w:t>
            </w:r>
            <w:hyperlink r:id="rId20">
              <w:r w:rsidDel="00000000" w:rsidR="00000000" w:rsidRPr="00000000">
                <w:rPr>
                  <w:color w:val="1155cc"/>
                  <w:u w:val="single"/>
                  <w:rtl w:val="0"/>
                </w:rPr>
                <w:t xml:space="preserve">explainer video</w:t>
              </w:r>
            </w:hyperlink>
            <w:r w:rsidDel="00000000" w:rsidR="00000000" w:rsidRPr="00000000">
              <w:rPr>
                <w:rtl w:val="0"/>
              </w:rPr>
              <w:t xml:space="preserve">)</w:t>
            </w:r>
          </w:p>
          <w:p w:rsidR="00000000" w:rsidDel="00000000" w:rsidP="00000000" w:rsidRDefault="00000000" w:rsidRPr="00000000" w14:paraId="0000005B">
            <w:pPr>
              <w:numPr>
                <w:ilvl w:val="1"/>
                <w:numId w:val="3"/>
              </w:numPr>
              <w:ind w:left="1440" w:hanging="360"/>
              <w:rPr/>
            </w:pPr>
            <w:r w:rsidDel="00000000" w:rsidR="00000000" w:rsidRPr="00000000">
              <w:rPr>
                <w:rtl w:val="0"/>
              </w:rPr>
              <w:t xml:space="preserve">Choose, upload, or record a sound (</w:t>
            </w:r>
            <w:hyperlink r:id="rId21">
              <w:r w:rsidDel="00000000" w:rsidR="00000000" w:rsidRPr="00000000">
                <w:rPr>
                  <w:color w:val="1155cc"/>
                  <w:u w:val="single"/>
                  <w:rtl w:val="0"/>
                </w:rPr>
                <w:t xml:space="preserve">explainer video</w:t>
              </w:r>
            </w:hyperlink>
            <w:r w:rsidDel="00000000" w:rsidR="00000000" w:rsidRPr="00000000">
              <w:rPr>
                <w:rtl w:val="0"/>
              </w:rPr>
              <w:t xml:space="preserve">)</w:t>
            </w:r>
          </w:p>
          <w:p w:rsidR="00000000" w:rsidDel="00000000" w:rsidP="00000000" w:rsidRDefault="00000000" w:rsidRPr="00000000" w14:paraId="0000005C">
            <w:pPr>
              <w:numPr>
                <w:ilvl w:val="1"/>
                <w:numId w:val="3"/>
              </w:numPr>
              <w:ind w:left="1440" w:hanging="360"/>
              <w:rPr/>
            </w:pPr>
            <w:r w:rsidDel="00000000" w:rsidR="00000000" w:rsidRPr="00000000">
              <w:rPr>
                <w:rtl w:val="0"/>
              </w:rPr>
              <w:t xml:space="preserve">Change pitch (</w:t>
            </w:r>
            <w:hyperlink r:id="rId22">
              <w:r w:rsidDel="00000000" w:rsidR="00000000" w:rsidRPr="00000000">
                <w:rPr>
                  <w:color w:val="1155cc"/>
                  <w:u w:val="single"/>
                  <w:rtl w:val="0"/>
                </w:rPr>
                <w:t xml:space="preserve">explainer video</w:t>
              </w:r>
            </w:hyperlink>
            <w:r w:rsidDel="00000000" w:rsidR="00000000" w:rsidRPr="00000000">
              <w:rPr>
                <w:rtl w:val="0"/>
              </w:rPr>
              <w:t xml:space="preserve">)</w:t>
            </w:r>
          </w:p>
          <w:p w:rsidR="00000000" w:rsidDel="00000000" w:rsidP="00000000" w:rsidRDefault="00000000" w:rsidRPr="00000000" w14:paraId="0000005D">
            <w:pPr>
              <w:numPr>
                <w:ilvl w:val="1"/>
                <w:numId w:val="3"/>
              </w:numPr>
              <w:ind w:left="1440" w:hanging="360"/>
              <w:rPr/>
            </w:pPr>
            <w:r w:rsidDel="00000000" w:rsidR="00000000" w:rsidRPr="00000000">
              <w:rPr>
                <w:rtl w:val="0"/>
              </w:rPr>
              <w:t xml:space="preserve">Stop all sounds (</w:t>
            </w:r>
            <w:hyperlink r:id="rId23">
              <w:r w:rsidDel="00000000" w:rsidR="00000000" w:rsidRPr="00000000">
                <w:rPr>
                  <w:color w:val="1155cc"/>
                  <w:u w:val="single"/>
                  <w:rtl w:val="0"/>
                </w:rPr>
                <w:t xml:space="preserve">explainer video</w:t>
              </w:r>
            </w:hyperlink>
            <w:r w:rsidDel="00000000" w:rsidR="00000000" w:rsidRPr="00000000">
              <w:rPr>
                <w:rtl w:val="0"/>
              </w:rPr>
              <w:t xml:space="preserve">)</w:t>
            </w:r>
          </w:p>
          <w:p w:rsidR="00000000" w:rsidDel="00000000" w:rsidP="00000000" w:rsidRDefault="00000000" w:rsidRPr="00000000" w14:paraId="0000005E">
            <w:pPr>
              <w:numPr>
                <w:ilvl w:val="0"/>
                <w:numId w:val="3"/>
              </w:numPr>
              <w:ind w:left="720" w:hanging="360"/>
              <w:rPr/>
            </w:pPr>
            <w:r w:rsidDel="00000000" w:rsidR="00000000" w:rsidRPr="00000000">
              <w:rPr>
                <w:rtl w:val="0"/>
              </w:rPr>
              <w:t xml:space="preserve">Instruct students to try out the new sound blocks by 1) choosing an animal that is not a cat as their sprite and changing the sound of their animal and 2) voice recording the sprite saying at least one line of their written instructions in Scratch. (slides 26-27)</w:t>
            </w:r>
          </w:p>
          <w:p w:rsidR="00000000" w:rsidDel="00000000" w:rsidP="00000000" w:rsidRDefault="00000000" w:rsidRPr="00000000" w14:paraId="0000005F">
            <w:pPr>
              <w:rPr/>
            </w:pPr>
            <w:r w:rsidDel="00000000" w:rsidR="00000000" w:rsidRPr="00000000">
              <w:rPr>
                <w:rtl w:val="0"/>
              </w:rPr>
            </w:r>
          </w:p>
        </w:tc>
      </w:tr>
      <w:tr>
        <w:trPr>
          <w:cantSplit w:val="0"/>
          <w:trHeight w:val="55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0">
            <w:pPr>
              <w:spacing w:line="240" w:lineRule="auto"/>
              <w:rPr>
                <w:sz w:val="23"/>
                <w:szCs w:val="23"/>
              </w:rPr>
            </w:pPr>
            <w:r w:rsidDel="00000000" w:rsidR="00000000" w:rsidRPr="00000000">
              <w:rPr>
                <w:b w:val="1"/>
                <w:rtl w:val="0"/>
              </w:rPr>
              <w:t xml:space="preserve">Wrap up: (2 min) </w:t>
            </w:r>
            <w:r w:rsidDel="00000000" w:rsidR="00000000" w:rsidRPr="00000000">
              <w:rPr>
                <w:rtl w:val="0"/>
              </w:rPr>
            </w:r>
          </w:p>
          <w:p w:rsidR="00000000" w:rsidDel="00000000" w:rsidP="00000000" w:rsidRDefault="00000000" w:rsidRPr="00000000" w14:paraId="00000061">
            <w:pPr>
              <w:numPr>
                <w:ilvl w:val="0"/>
                <w:numId w:val="9"/>
              </w:numPr>
              <w:shd w:fill="ffffff" w:val="clear"/>
              <w:spacing w:line="240" w:lineRule="auto"/>
              <w:ind w:left="720" w:hanging="360"/>
              <w:rPr>
                <w:sz w:val="23"/>
                <w:szCs w:val="23"/>
              </w:rPr>
            </w:pPr>
            <w:r w:rsidDel="00000000" w:rsidR="00000000" w:rsidRPr="00000000">
              <w:rPr>
                <w:sz w:val="23"/>
                <w:szCs w:val="23"/>
                <w:rtl w:val="0"/>
              </w:rPr>
              <w:t xml:space="preserve">Remind students to share their Scratch creation to their teacher’s studio.(slides 28-30) </w:t>
            </w:r>
          </w:p>
          <w:p w:rsidR="00000000" w:rsidDel="00000000" w:rsidP="00000000" w:rsidRDefault="00000000" w:rsidRPr="00000000" w14:paraId="00000062">
            <w:pPr>
              <w:numPr>
                <w:ilvl w:val="1"/>
                <w:numId w:val="9"/>
              </w:numPr>
              <w:shd w:fill="ffffff" w:val="clear"/>
              <w:spacing w:line="240" w:lineRule="auto"/>
              <w:ind w:left="1440" w:hanging="360"/>
              <w:rPr>
                <w:sz w:val="23"/>
                <w:szCs w:val="23"/>
              </w:rPr>
            </w:pPr>
            <w:r w:rsidDel="00000000" w:rsidR="00000000" w:rsidRPr="00000000">
              <w:rPr>
                <w:sz w:val="23"/>
                <w:szCs w:val="23"/>
                <w:rtl w:val="0"/>
              </w:rPr>
              <w:t xml:space="preserve">You may reference these </w:t>
            </w:r>
            <w:hyperlink r:id="rId24">
              <w:r w:rsidDel="00000000" w:rsidR="00000000" w:rsidRPr="00000000">
                <w:rPr>
                  <w:color w:val="1155cc"/>
                  <w:sz w:val="23"/>
                  <w:szCs w:val="23"/>
                  <w:u w:val="single"/>
                  <w:rtl w:val="0"/>
                </w:rPr>
                <w:t xml:space="preserve">optional instructions </w:t>
              </w:r>
            </w:hyperlink>
            <w:r w:rsidDel="00000000" w:rsidR="00000000" w:rsidRPr="00000000">
              <w:rPr>
                <w:sz w:val="23"/>
                <w:szCs w:val="23"/>
                <w:rtl w:val="0"/>
              </w:rPr>
              <w:t xml:space="preserve"> or </w:t>
            </w:r>
            <w:hyperlink r:id="rId25">
              <w:r w:rsidDel="00000000" w:rsidR="00000000" w:rsidRPr="00000000">
                <w:rPr>
                  <w:color w:val="1155cc"/>
                  <w:sz w:val="23"/>
                  <w:szCs w:val="23"/>
                  <w:u w:val="single"/>
                  <w:rtl w:val="0"/>
                </w:rPr>
                <w:t xml:space="preserve">video</w:t>
              </w:r>
            </w:hyperlink>
            <w:r w:rsidDel="00000000" w:rsidR="00000000" w:rsidRPr="00000000">
              <w:rPr>
                <w:sz w:val="23"/>
                <w:szCs w:val="23"/>
                <w:rtl w:val="0"/>
              </w:rPr>
              <w:t xml:space="preserve"> if needed. </w:t>
            </w:r>
          </w:p>
          <w:p w:rsidR="00000000" w:rsidDel="00000000" w:rsidP="00000000" w:rsidRDefault="00000000" w:rsidRPr="00000000" w14:paraId="00000063">
            <w:pPr>
              <w:spacing w:line="240" w:lineRule="auto"/>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4">
            <w:pPr>
              <w:spacing w:line="240" w:lineRule="auto"/>
              <w:rPr>
                <w:highlight w:val="white"/>
              </w:rPr>
            </w:pPr>
            <w:r w:rsidDel="00000000" w:rsidR="00000000" w:rsidRPr="00000000">
              <w:rPr>
                <w:b w:val="1"/>
                <w:highlight w:val="white"/>
                <w:rtl w:val="0"/>
              </w:rPr>
              <w:t xml:space="preserve">Assessment Strategy:   </w:t>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66">
            <w:pPr>
              <w:numPr>
                <w:ilvl w:val="0"/>
                <w:numId w:val="10"/>
              </w:numPr>
              <w:spacing w:before="240" w:line="240" w:lineRule="auto"/>
              <w:ind w:left="720" w:hanging="360"/>
              <w:rPr>
                <w:sz w:val="24"/>
                <w:szCs w:val="24"/>
              </w:rPr>
            </w:pPr>
            <w:r w:rsidDel="00000000" w:rsidR="00000000" w:rsidRPr="00000000">
              <w:rPr>
                <w:sz w:val="24"/>
                <w:szCs w:val="24"/>
                <w:rtl w:val="0"/>
              </w:rPr>
              <w:t xml:space="preserve">Review the concepts and skills from last time</w:t>
            </w:r>
          </w:p>
          <w:p w:rsidR="00000000" w:rsidDel="00000000" w:rsidP="00000000" w:rsidRDefault="00000000" w:rsidRPr="00000000" w14:paraId="00000067">
            <w:pPr>
              <w:numPr>
                <w:ilvl w:val="0"/>
                <w:numId w:val="10"/>
              </w:numPr>
              <w:spacing w:line="240" w:lineRule="auto"/>
              <w:ind w:left="720" w:hanging="360"/>
              <w:rPr>
                <w:sz w:val="24"/>
                <w:szCs w:val="24"/>
              </w:rPr>
            </w:pPr>
            <w:r w:rsidDel="00000000" w:rsidR="00000000" w:rsidRPr="00000000">
              <w:rPr>
                <w:sz w:val="24"/>
                <w:szCs w:val="24"/>
                <w:rtl w:val="0"/>
              </w:rPr>
              <w:t xml:space="preserve">Define and identify examples of abstraction in writing and computer science </w:t>
            </w:r>
          </w:p>
          <w:p w:rsidR="00000000" w:rsidDel="00000000" w:rsidP="00000000" w:rsidRDefault="00000000" w:rsidRPr="00000000" w14:paraId="00000068">
            <w:pPr>
              <w:numPr>
                <w:ilvl w:val="0"/>
                <w:numId w:val="10"/>
              </w:numPr>
              <w:spacing w:line="240" w:lineRule="auto"/>
              <w:ind w:left="720" w:hanging="360"/>
              <w:rPr>
                <w:sz w:val="24"/>
                <w:szCs w:val="24"/>
              </w:rPr>
            </w:pPr>
            <w:r w:rsidDel="00000000" w:rsidR="00000000" w:rsidRPr="00000000">
              <w:rPr>
                <w:sz w:val="24"/>
                <w:szCs w:val="24"/>
                <w:rtl w:val="0"/>
              </w:rPr>
              <w:t xml:space="preserve">Write a set of “how-to” instructions using a graphic organizer </w:t>
            </w:r>
          </w:p>
          <w:p w:rsidR="00000000" w:rsidDel="00000000" w:rsidP="00000000" w:rsidRDefault="00000000" w:rsidRPr="00000000" w14:paraId="00000069">
            <w:pPr>
              <w:numPr>
                <w:ilvl w:val="0"/>
                <w:numId w:val="10"/>
              </w:numPr>
              <w:spacing w:line="240" w:lineRule="auto"/>
              <w:ind w:left="720" w:hanging="360"/>
              <w:rPr>
                <w:sz w:val="24"/>
                <w:szCs w:val="24"/>
              </w:rPr>
            </w:pPr>
            <w:r w:rsidDel="00000000" w:rsidR="00000000" w:rsidRPr="00000000">
              <w:rPr>
                <w:sz w:val="24"/>
                <w:szCs w:val="24"/>
                <w:rtl w:val="0"/>
              </w:rPr>
              <w:t xml:space="preserve">Identify and use Scratch Sound Blocks </w:t>
            </w:r>
          </w:p>
        </w:tc>
      </w:tr>
    </w:tbl>
    <w:p w:rsidR="00000000" w:rsidDel="00000000" w:rsidP="00000000" w:rsidRDefault="00000000" w:rsidRPr="00000000" w14:paraId="0000006A">
      <w:pPr>
        <w:spacing w:line="240" w:lineRule="auto"/>
        <w:rPr>
          <w:b w:val="1"/>
        </w:rPr>
      </w:pPr>
      <w:r w:rsidDel="00000000" w:rsidR="00000000" w:rsidRPr="00000000">
        <w:rPr>
          <w:rtl w:val="0"/>
        </w:rPr>
      </w:r>
    </w:p>
    <w:p w:rsidR="00000000" w:rsidDel="00000000" w:rsidP="00000000" w:rsidRDefault="00000000" w:rsidRPr="00000000" w14:paraId="0000006B">
      <w:pPr>
        <w:spacing w:line="240" w:lineRule="auto"/>
        <w:rPr>
          <w:b w:val="1"/>
        </w:rPr>
      </w:pPr>
      <w:r w:rsidDel="00000000" w:rsidR="00000000" w:rsidRPr="00000000">
        <w:rPr>
          <w:rtl w:val="0"/>
        </w:rPr>
      </w:r>
    </w:p>
    <w:p w:rsidR="00000000" w:rsidDel="00000000" w:rsidP="00000000" w:rsidRDefault="00000000" w:rsidRPr="00000000" w14:paraId="0000006C">
      <w:pPr>
        <w:spacing w:line="240" w:lineRule="auto"/>
        <w:rPr>
          <w:b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sectPr>
      <w:headerReference r:id="rId26" w:type="default"/>
      <w:headerReference r:id="rId27" w:type="first"/>
      <w:footerReference r:id="rId2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Style w:val="Heading2"/>
      <w:keepLines w:val="0"/>
      <w:spacing w:after="0" w:before="0" w:line="240" w:lineRule="auto"/>
      <w:ind w:left="-450" w:right="-720" w:firstLine="0"/>
      <w:rPr/>
    </w:pPr>
    <w:bookmarkStart w:colFirst="0" w:colLast="0" w:name="_heading=h.4d34og8"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Style w:val="Heading2"/>
      <w:keepLines w:val="0"/>
      <w:spacing w:after="0" w:before="0" w:line="240" w:lineRule="auto"/>
      <w:ind w:left="-450" w:right="-720" w:firstLine="0"/>
      <w:rPr/>
    </w:pPr>
    <w:bookmarkStart w:colFirst="0" w:colLast="0" w:name="_heading=h.1t3h5sf" w:id="8"/>
    <w:bookmarkEnd w:id="8"/>
    <w:r w:rsidDel="00000000" w:rsidR="00000000" w:rsidRPr="00000000">
      <w:rPr>
        <w:sz w:val="22"/>
        <w:szCs w:val="22"/>
      </w:rPr>
      <w:drawing>
        <wp:inline distB="114300" distT="114300" distL="114300" distR="114300">
          <wp:extent cx="4700588" cy="1207730"/>
          <wp:effectExtent b="0" l="0" r="0" t="0"/>
          <wp:docPr descr="This is a picture of the CS For All logo." id="7"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-19046</wp:posOffset>
          </wp:positionV>
          <wp:extent cx="1176338" cy="1202478"/>
          <wp:effectExtent b="0" l="0" r="0" t="0"/>
          <wp:wrapNone/>
          <wp:docPr id="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1B7B86"/>
    <w:pPr>
      <w:ind w:left="720"/>
      <w:contextualSpacing w:val="1"/>
    </w:pPr>
  </w:style>
  <w:style w:type="character" w:styleId="Hyperlink">
    <w:name w:val="Hyperlink"/>
    <w:basedOn w:val="DefaultParagraphFont"/>
    <w:uiPriority w:val="99"/>
    <w:unhideWhenUsed w:val="1"/>
    <w:rsid w:val="00BE2590"/>
    <w:rPr>
      <w:color w:val="0000ff" w:themeColor="hyperlink"/>
      <w:u w:val="single"/>
    </w:rPr>
  </w:style>
  <w:style w:type="character" w:styleId="UnresolvedMention">
    <w:name w:val="Unresolved Mention"/>
    <w:basedOn w:val="DefaultParagraphFont"/>
    <w:uiPriority w:val="99"/>
    <w:semiHidden w:val="1"/>
    <w:unhideWhenUsed w:val="1"/>
    <w:rsid w:val="00BE2590"/>
    <w:rPr>
      <w:color w:val="605e5c"/>
      <w:shd w:color="auto" w:fill="e1dfdd" w:val="clear"/>
    </w:r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ropbox.com/s/91zl6guqvnzviah/playsounduntildone.mp4?st=j9hwiw6y&amp;dl=0" TargetMode="External"/><Relationship Id="rId22" Type="http://schemas.openxmlformats.org/officeDocument/2006/relationships/hyperlink" Target="https://www.dropbox.com/s/owv274u8nvlohn6/ChangePitch.mov?st=l4lsc3hn&amp;dl=0" TargetMode="External"/><Relationship Id="rId21" Type="http://schemas.openxmlformats.org/officeDocument/2006/relationships/hyperlink" Target="https://www.dropbox.com/s/lsk2z2cua8i33c0/ChooseRecordUploadApril.mov?st=180d8hf5&amp;dl=0" TargetMode="External"/><Relationship Id="rId24" Type="http://schemas.openxmlformats.org/officeDocument/2006/relationships/hyperlink" Target="https://www.dropbox.com/scl/fi/5tyqclimfyxm5w0oduo8i/How-to-Share-Scratch-Products.docx?rlkey=25bxkepw2rdt6hq0pe55ji3ph&amp;st=6ehw2oob&amp;dl=0" TargetMode="External"/><Relationship Id="rId23" Type="http://schemas.openxmlformats.org/officeDocument/2006/relationships/hyperlink" Target="https://www.dropbox.com/s/8ujwwz1ub6k5ysm/stopallsounds.mp4?st=v0tk9d68&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EoDvurQkNDAAWfzlp1MGfM6vJ8-a3UGH/edit?usp=drive_link&amp;ouid=104701427422211502426&amp;rtpof=true&amp;sd=true" TargetMode="External"/><Relationship Id="rId26" Type="http://schemas.openxmlformats.org/officeDocument/2006/relationships/header" Target="header1.xml"/><Relationship Id="rId25" Type="http://schemas.openxmlformats.org/officeDocument/2006/relationships/hyperlink" Target="https://www.dropbox.com/scl/fi/k2t7ydsi6sdans7gohpft/Student-How-To-Add-A-Project-To-A-Studio-In-Scratch.mp4?rlkey=6jmehhmfutgb3jiirjxynvf29&amp;st=cifroqna&amp;dl=0" TargetMode="External"/><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hutchison1@ua.edu" TargetMode="External"/><Relationship Id="rId8" Type="http://schemas.openxmlformats.org/officeDocument/2006/relationships/hyperlink" Target="https://drive.google.com/file/d/1CTtl4d0v6gol47VFna5Fvf3bvCEXv5vg/view?usp=drive_link" TargetMode="External"/><Relationship Id="rId11" Type="http://schemas.openxmlformats.org/officeDocument/2006/relationships/hyperlink" Target="https://wego.gmu.edu/scratchgo/login.php" TargetMode="External"/><Relationship Id="rId10" Type="http://schemas.openxmlformats.org/officeDocument/2006/relationships/hyperlink" Target="https://scratch.mit.edu/" TargetMode="External"/><Relationship Id="rId13" Type="http://schemas.openxmlformats.org/officeDocument/2006/relationships/hyperlink" Target="https://www.dropbox.com/s/yyfy614h2fyu3w2/DogPuzzleVideo.mp4?st=qfbllxu3&amp;dl=0" TargetMode="External"/><Relationship Id="rId12" Type="http://schemas.openxmlformats.org/officeDocument/2006/relationships/hyperlink" Target="https://docs.google.com/document/d/1vErwJuVGUuhXYRWeqYPrYFtqu1eleKSP/edit?usp=drive_link&amp;ouid=104701427422211502426&amp;rtpof=true&amp;sd=true" TargetMode="External"/><Relationship Id="rId15" Type="http://schemas.openxmlformats.org/officeDocument/2006/relationships/hyperlink" Target="https://www.dropbox.com/scl/fi/k2t7ydsi6sdans7gohpft/Student-How-To-Add-A-Project-To-A-Studio-In-Scratch.mp4?rlkey=6jmehhmfutgb3jiirjxynvf29&amp;st=cifroqna&amp;dl=0" TargetMode="External"/><Relationship Id="rId14" Type="http://schemas.openxmlformats.org/officeDocument/2006/relationships/hyperlink" Target="https://www.dropbox.com/scl/fi/5tyqclimfyxm5w0oduo8i/How-to-Share-Scratch-Products.docx?rlkey=25bxkepw2rdt6hq0pe55ji3ph&amp;st=6ehw2oob&amp;dl=0" TargetMode="External"/><Relationship Id="rId17" Type="http://schemas.openxmlformats.org/officeDocument/2006/relationships/hyperlink" Target="https://www.dropbox.com/s/yyfy614h2fyu3w2/DogPuzzleVideo.mp4?st=qfbllxu3&amp;dl=0" TargetMode="External"/><Relationship Id="rId16" Type="http://schemas.openxmlformats.org/officeDocument/2006/relationships/hyperlink" Target="https://docs.google.com/presentation/d/1EoDvurQkNDAAWfzlp1MGfM6vJ8-a3UGH/edit?usp=drive_link&amp;ouid=104701427422211502426&amp;rtpof=true&amp;sd=true" TargetMode="External"/><Relationship Id="rId19" Type="http://schemas.openxmlformats.org/officeDocument/2006/relationships/hyperlink" Target="https://docs.google.com/document/d/1vErwJuVGUuhXYRWeqYPrYFtqu1eleKSP/edit?usp=drive_link&amp;ouid=104701427422211502426&amp;rtpof=true&amp;sd=true" TargetMode="External"/><Relationship Id="rId18" Type="http://schemas.openxmlformats.org/officeDocument/2006/relationships/hyperlink" Target="https://www.dropbox.com/scl/fi/0l160n4qly9w04oefcd9v/Abstraction.mp4?rlkey=oas8j0ldwuvrcq76q1jnxpaww&amp;st=xejxl246&amp;dl=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EmRnsVVQX1BMrLZk93Qp/bBRQ==">CgMxLjAyCGguZ2pkZ3hzMgloLjMwajB6bGwyCWguMWZvYjl0ZTIJaC4zem55c2g3MgloLjJldDkycDAyCGgudHlqY3d0MgloLjNkeTZ2a20yCWguNGQzNG9nODIJaC4xdDNoNXNmOAByITFSTVc2M0Y2Q196d0NUMWpfdXc2ekowREZEU2hETGNrYQ==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2022-05-04T13:26:00Z</dcterms:created>
</cp:coreProperties>
</file>