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Summary of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You have already filled in the left Column in CoCo. Using that summary, start planning your animation. On the right, plan how you will animate in Scratch.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  <w:rtl w:val="0"/>
              </w:rPr>
              <w:t xml:space="preserve">Topic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How will you animate?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.7599999999999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How will you animate?</w:t>
            </w:r>
          </w:p>
        </w:tc>
      </w:tr>
      <w:tr>
        <w:trPr>
          <w:cantSplit w:val="0"/>
          <w:trHeight w:val="3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Somebody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6525"/>
        <w:tblGridChange w:id="0">
          <w:tblGrid>
            <w:gridCol w:w="2835"/>
            <w:gridCol w:w="6525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9999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How will you animate?</w:t>
            </w:r>
          </w:p>
        </w:tc>
      </w:tr>
      <w:tr>
        <w:trPr>
          <w:cantSplit w:val="0"/>
          <w:trHeight w:val="3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999999"/>
                <w:sz w:val="32"/>
                <w:szCs w:val="32"/>
                <w:rtl w:val="0"/>
              </w:rPr>
              <w:t xml:space="preserve">Wanted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6330"/>
        <w:tblGridChange w:id="0">
          <w:tblGrid>
            <w:gridCol w:w="3030"/>
            <w:gridCol w:w="6330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9999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How will you animate?</w:t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999999"/>
                <w:sz w:val="32"/>
                <w:szCs w:val="32"/>
                <w:rtl w:val="0"/>
              </w:rPr>
              <w:t xml:space="preserve">But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6375"/>
        <w:tblGridChange w:id="0">
          <w:tblGrid>
            <w:gridCol w:w="2985"/>
            <w:gridCol w:w="6375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9999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How will you animate?</w:t>
            </w:r>
          </w:p>
        </w:tc>
      </w:tr>
      <w:tr>
        <w:trPr>
          <w:cantSplit w:val="0"/>
          <w:trHeight w:val="29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999999"/>
                <w:sz w:val="32"/>
                <w:szCs w:val="32"/>
                <w:rtl w:val="0"/>
              </w:rPr>
              <w:t xml:space="preserve">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6345"/>
        <w:tblGridChange w:id="0">
          <w:tblGrid>
            <w:gridCol w:w="3015"/>
            <w:gridCol w:w="6345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9999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How will you animate?</w:t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999999"/>
                <w:sz w:val="32"/>
                <w:szCs w:val="32"/>
                <w:rtl w:val="0"/>
              </w:rPr>
              <w:t xml:space="preserve">Then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HOWt0VYAel63PNlcIonrgPtVyg==">AMUW2mVdtGdsFIW8OhfxJUBcbQbPEDVDrybTpNyq5wYN/B7rh/8sIrMTjzCfZqOIyVygIbNanIi52zVW/ZmMiMV3oJzGP/ScFNjkbOudGfkcQbBHAKFhH44=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